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EC" w:rsidRDefault="005200EC" w:rsidP="000D0E61">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Département de la GIRONDE</w:t>
      </w:r>
    </w:p>
    <w:p w:rsidR="005200EC" w:rsidRDefault="005200EC" w:rsidP="000D0E61">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w:t>
      </w:r>
    </w:p>
    <w:p w:rsidR="005200EC" w:rsidRDefault="005200EC" w:rsidP="000D0E61">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Arrondissement de BORDEAUX</w:t>
      </w:r>
    </w:p>
    <w:p w:rsidR="005200EC" w:rsidRDefault="005200EC" w:rsidP="000D0E61">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w:t>
      </w:r>
    </w:p>
    <w:p w:rsidR="005200EC" w:rsidRDefault="005200EC" w:rsidP="000D0E61">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MAIRIE</w:t>
      </w:r>
    </w:p>
    <w:p w:rsidR="005200EC" w:rsidRDefault="005200EC" w:rsidP="000D0E61">
      <w:pPr>
        <w:widowControl w:val="0"/>
        <w:suppressAutoHyphens/>
        <w:autoSpaceDE w:val="0"/>
        <w:spacing w:after="0" w:line="240" w:lineRule="auto"/>
        <w:ind w:left="-851" w:right="6662"/>
        <w:jc w:val="center"/>
        <w:rPr>
          <w:rFonts w:ascii="Times New Roman" w:eastAsia="Andale Sans UI" w:hAnsi="Times New Roman"/>
          <w:kern w:val="2"/>
          <w:sz w:val="28"/>
          <w:szCs w:val="28"/>
        </w:rPr>
      </w:pPr>
      <w:proofErr w:type="gramStart"/>
      <w:r>
        <w:rPr>
          <w:rFonts w:ascii="Times New Roman" w:eastAsia="Andale Sans UI" w:hAnsi="Times New Roman"/>
          <w:kern w:val="2"/>
          <w:sz w:val="24"/>
          <w:szCs w:val="24"/>
        </w:rPr>
        <w:t>de</w:t>
      </w:r>
      <w:proofErr w:type="gramEnd"/>
    </w:p>
    <w:p w:rsidR="005200EC" w:rsidRDefault="005200EC" w:rsidP="000D0E61">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8"/>
          <w:szCs w:val="28"/>
        </w:rPr>
        <w:t>MADIRAC</w:t>
      </w:r>
    </w:p>
    <w:p w:rsidR="005200EC" w:rsidRDefault="005200EC" w:rsidP="000D0E61">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Tél: 05 56 23 71 32</w:t>
      </w:r>
    </w:p>
    <w:p w:rsidR="005200EC" w:rsidRDefault="005200EC" w:rsidP="000D0E61">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Fax : 05 56 23 79 28</w:t>
      </w:r>
    </w:p>
    <w:p w:rsidR="005200EC" w:rsidRDefault="005200EC" w:rsidP="000D0E61">
      <w:pPr>
        <w:widowControl w:val="0"/>
        <w:suppressAutoHyphens/>
        <w:spacing w:after="0" w:line="240" w:lineRule="auto"/>
        <w:ind w:left="-851" w:right="6520"/>
        <w:jc w:val="center"/>
        <w:rPr>
          <w:rFonts w:ascii="Times New Roman" w:eastAsia="Andale Sans UI" w:hAnsi="Times New Roman"/>
          <w:kern w:val="2"/>
          <w:sz w:val="24"/>
          <w:szCs w:val="24"/>
        </w:rPr>
      </w:pPr>
      <w:r>
        <w:rPr>
          <w:rFonts w:ascii="Times New Roman" w:eastAsia="Andale Sans UI" w:hAnsi="Times New Roman"/>
          <w:kern w:val="2"/>
          <w:sz w:val="24"/>
          <w:szCs w:val="24"/>
        </w:rPr>
        <w:t>Mail : mairie.madirac@wanadoo.fr</w:t>
      </w:r>
    </w:p>
    <w:p w:rsidR="005200EC" w:rsidRDefault="005200EC" w:rsidP="000D0E61">
      <w:pPr>
        <w:widowControl w:val="0"/>
        <w:suppressAutoHyphens/>
        <w:spacing w:after="0" w:line="240" w:lineRule="auto"/>
        <w:ind w:left="4820"/>
        <w:jc w:val="both"/>
        <w:rPr>
          <w:rFonts w:ascii="Times New Roman" w:eastAsia="Andale Sans UI" w:hAnsi="Times New Roman"/>
          <w:kern w:val="2"/>
          <w:sz w:val="24"/>
          <w:szCs w:val="24"/>
        </w:rPr>
      </w:pPr>
    </w:p>
    <w:p w:rsidR="005200EC" w:rsidRDefault="005200EC" w:rsidP="000D0E61">
      <w:pPr>
        <w:widowControl w:val="0"/>
        <w:suppressAutoHyphens/>
        <w:spacing w:after="0" w:line="240" w:lineRule="auto"/>
        <w:jc w:val="center"/>
        <w:rPr>
          <w:rFonts w:ascii="Times New Roman" w:eastAsia="Andale Sans UI" w:hAnsi="Times New Roman"/>
          <w:b/>
          <w:bCs/>
          <w:kern w:val="2"/>
          <w:sz w:val="32"/>
          <w:szCs w:val="32"/>
          <w:u w:val="single"/>
        </w:rPr>
      </w:pPr>
      <w:r>
        <w:rPr>
          <w:rFonts w:ascii="Times New Roman" w:eastAsia="Andale Sans UI" w:hAnsi="Times New Roman"/>
          <w:b/>
          <w:bCs/>
          <w:kern w:val="2"/>
          <w:sz w:val="32"/>
          <w:szCs w:val="32"/>
          <w:u w:val="single"/>
        </w:rPr>
        <w:t>COMPTE RENDU DU CONSEIL MUNICIPAL DU 06 NOVEMBRE 2015</w:t>
      </w:r>
    </w:p>
    <w:p w:rsidR="005200EC" w:rsidRDefault="005200EC" w:rsidP="000D0E61">
      <w:pPr>
        <w:widowControl w:val="0"/>
        <w:suppressAutoHyphens/>
        <w:spacing w:after="0" w:line="240" w:lineRule="auto"/>
        <w:jc w:val="both"/>
        <w:rPr>
          <w:rFonts w:ascii="Times New Roman" w:eastAsia="Andale Sans UI" w:hAnsi="Times New Roman"/>
          <w:b/>
          <w:bCs/>
          <w:kern w:val="2"/>
          <w:sz w:val="28"/>
          <w:szCs w:val="28"/>
          <w:u w:val="single"/>
        </w:rPr>
      </w:pPr>
    </w:p>
    <w:p w:rsidR="005200EC" w:rsidRDefault="005200EC" w:rsidP="000D0E61">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Nombre en exercice : 10</w:t>
      </w:r>
    </w:p>
    <w:p w:rsidR="005200EC" w:rsidRDefault="005200EC" w:rsidP="000D0E61">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Présents : 6</w:t>
      </w:r>
    </w:p>
    <w:p w:rsidR="005200EC" w:rsidRDefault="005200EC" w:rsidP="000D0E61">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Votants : 8</w:t>
      </w:r>
    </w:p>
    <w:p w:rsidR="005200EC" w:rsidRDefault="005200EC" w:rsidP="000D0E61">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Absents : 2</w:t>
      </w:r>
    </w:p>
    <w:p w:rsidR="005200EC" w:rsidRDefault="005200EC" w:rsidP="000D0E61">
      <w:pPr>
        <w:widowControl w:val="0"/>
        <w:suppressAutoHyphens/>
        <w:spacing w:after="0" w:line="240" w:lineRule="auto"/>
        <w:jc w:val="both"/>
        <w:rPr>
          <w:rFonts w:ascii="Times New Roman" w:eastAsia="Andale Sans UI" w:hAnsi="Times New Roman"/>
          <w:kern w:val="2"/>
          <w:sz w:val="24"/>
          <w:szCs w:val="24"/>
        </w:rPr>
      </w:pPr>
    </w:p>
    <w:p w:rsidR="005200EC" w:rsidRDefault="005200EC" w:rsidP="000D0E61">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Date de la convocation : 28 octobre 2015</w:t>
      </w:r>
    </w:p>
    <w:p w:rsidR="005200EC" w:rsidRDefault="005200EC" w:rsidP="000D0E61">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L’an deux mil quinze, le six novembre, le Conseil Municipal de la Commune de MADIRAC, dûment convoqué s’est réuni en session ordinaire, à la mairie sous la présidence de Monsieur Bernard PAGÈS, Maire.</w:t>
      </w:r>
    </w:p>
    <w:p w:rsidR="005200EC" w:rsidRDefault="005200EC" w:rsidP="000D0E61">
      <w:pPr>
        <w:widowControl w:val="0"/>
        <w:suppressAutoHyphens/>
        <w:spacing w:after="0" w:line="240" w:lineRule="auto"/>
        <w:jc w:val="both"/>
        <w:rPr>
          <w:rFonts w:ascii="Times New Roman" w:eastAsia="Andale Sans UI" w:hAnsi="Times New Roman"/>
          <w:kern w:val="2"/>
          <w:sz w:val="24"/>
          <w:szCs w:val="24"/>
        </w:rPr>
      </w:pPr>
    </w:p>
    <w:p w:rsidR="005200EC" w:rsidRDefault="005200EC" w:rsidP="000D0E61">
      <w:pPr>
        <w:widowControl w:val="0"/>
        <w:tabs>
          <w:tab w:val="left" w:pos="2977"/>
        </w:tab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PRÉSENTS :</w:t>
      </w:r>
      <w:r>
        <w:rPr>
          <w:rFonts w:ascii="Times New Roman" w:eastAsia="Andale Sans UI" w:hAnsi="Times New Roman"/>
          <w:b/>
          <w:kern w:val="2"/>
          <w:sz w:val="24"/>
          <w:szCs w:val="24"/>
        </w:rPr>
        <w:t xml:space="preserve"> </w:t>
      </w:r>
      <w:r>
        <w:rPr>
          <w:rFonts w:ascii="Times New Roman" w:eastAsia="Andale Sans UI" w:hAnsi="Times New Roman"/>
          <w:kern w:val="2"/>
          <w:sz w:val="24"/>
          <w:szCs w:val="24"/>
        </w:rPr>
        <w:t xml:space="preserve">M. PAGÈS (Maire), M. BALAUZE (Adjoint), MME BUSTARRET (Adjoint), </w:t>
      </w:r>
      <w:r>
        <w:rPr>
          <w:rFonts w:ascii="Times New Roman" w:eastAsia="Andale Sans UI" w:hAnsi="Times New Roman" w:cs="Times New Roman"/>
          <w:kern w:val="2"/>
          <w:sz w:val="24"/>
          <w:szCs w:val="24"/>
        </w:rPr>
        <w:t>MME BROTHIER, MME RECROSIO</w:t>
      </w:r>
      <w:r>
        <w:rPr>
          <w:rFonts w:ascii="Times New Roman" w:eastAsia="Andale Sans UI" w:hAnsi="Times New Roman"/>
          <w:kern w:val="2"/>
          <w:sz w:val="24"/>
          <w:szCs w:val="24"/>
        </w:rPr>
        <w:t xml:space="preserve"> M. MARCOUILLER.</w:t>
      </w:r>
    </w:p>
    <w:p w:rsidR="005200EC" w:rsidRDefault="005200EC" w:rsidP="000D0E61">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cs="Times New Roman"/>
          <w:b/>
          <w:kern w:val="2"/>
          <w:sz w:val="24"/>
          <w:szCs w:val="24"/>
          <w:u w:val="single"/>
        </w:rPr>
        <w:t>EXCUSÉS :</w:t>
      </w:r>
      <w:r>
        <w:rPr>
          <w:rFonts w:ascii="Times New Roman" w:eastAsia="Andale Sans UI" w:hAnsi="Times New Roman" w:cs="Times New Roman"/>
          <w:kern w:val="2"/>
          <w:sz w:val="24"/>
          <w:szCs w:val="24"/>
        </w:rPr>
        <w:t xml:space="preserve"> </w:t>
      </w:r>
      <w:r w:rsidR="00843F82">
        <w:rPr>
          <w:rFonts w:ascii="Times New Roman" w:eastAsia="Andale Sans UI" w:hAnsi="Times New Roman"/>
          <w:kern w:val="2"/>
          <w:sz w:val="24"/>
          <w:szCs w:val="24"/>
        </w:rPr>
        <w:t>M. CAILLARD</w:t>
      </w:r>
      <w:r>
        <w:rPr>
          <w:rFonts w:ascii="Times New Roman" w:eastAsia="Andale Sans UI" w:hAnsi="Times New Roman"/>
          <w:kern w:val="2"/>
          <w:sz w:val="24"/>
          <w:szCs w:val="24"/>
        </w:rPr>
        <w:t xml:space="preserve"> a donné procuration à M</w:t>
      </w:r>
      <w:r w:rsidR="00843F82">
        <w:rPr>
          <w:rFonts w:ascii="Times New Roman" w:eastAsia="Andale Sans UI" w:hAnsi="Times New Roman"/>
          <w:kern w:val="2"/>
          <w:sz w:val="24"/>
          <w:szCs w:val="24"/>
        </w:rPr>
        <w:t>ME BUSTARRET</w:t>
      </w:r>
      <w:r>
        <w:rPr>
          <w:rFonts w:ascii="Times New Roman" w:eastAsia="Andale Sans UI" w:hAnsi="Times New Roman"/>
          <w:kern w:val="2"/>
          <w:sz w:val="24"/>
          <w:szCs w:val="24"/>
        </w:rPr>
        <w:t xml:space="preserve">, M. </w:t>
      </w:r>
      <w:r w:rsidR="00843F82">
        <w:rPr>
          <w:rFonts w:ascii="Times New Roman" w:eastAsia="Andale Sans UI" w:hAnsi="Times New Roman"/>
          <w:kern w:val="2"/>
          <w:sz w:val="24"/>
          <w:szCs w:val="24"/>
        </w:rPr>
        <w:t>VERGNE</w:t>
      </w:r>
      <w:r>
        <w:rPr>
          <w:rFonts w:ascii="Times New Roman" w:eastAsia="Andale Sans UI" w:hAnsi="Times New Roman"/>
          <w:kern w:val="2"/>
          <w:sz w:val="24"/>
          <w:szCs w:val="24"/>
        </w:rPr>
        <w:t xml:space="preserve"> a donné procuration à M.</w:t>
      </w:r>
      <w:r w:rsidR="00612C2A">
        <w:rPr>
          <w:rFonts w:ascii="Times New Roman" w:eastAsia="Andale Sans UI" w:hAnsi="Times New Roman"/>
          <w:kern w:val="2"/>
          <w:sz w:val="24"/>
          <w:szCs w:val="24"/>
        </w:rPr>
        <w:t xml:space="preserve">BALAUZE, </w:t>
      </w:r>
      <w:r w:rsidR="00612C2A">
        <w:rPr>
          <w:rFonts w:ascii="Times New Roman" w:eastAsia="Andale Sans UI" w:hAnsi="Times New Roman"/>
          <w:kern w:val="2"/>
          <w:sz w:val="24"/>
          <w:szCs w:val="24"/>
        </w:rPr>
        <w:t>M. BERTHALON (Adjoint)</w:t>
      </w:r>
      <w:r w:rsidR="00843F82">
        <w:rPr>
          <w:rFonts w:ascii="Times New Roman" w:eastAsia="Andale Sans UI" w:hAnsi="Times New Roman"/>
          <w:kern w:val="2"/>
          <w:sz w:val="24"/>
          <w:szCs w:val="24"/>
        </w:rPr>
        <w:t>.</w:t>
      </w:r>
    </w:p>
    <w:p w:rsidR="00843F82" w:rsidRPr="00843F82" w:rsidRDefault="00843F82" w:rsidP="000D0E61">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ABSENTS :</w:t>
      </w:r>
      <w:bookmarkStart w:id="0" w:name="_GoBack"/>
      <w:bookmarkEnd w:id="0"/>
      <w:r>
        <w:rPr>
          <w:rFonts w:ascii="Times New Roman" w:eastAsia="Andale Sans UI" w:hAnsi="Times New Roman"/>
          <w:kern w:val="2"/>
          <w:sz w:val="24"/>
          <w:szCs w:val="24"/>
        </w:rPr>
        <w:t xml:space="preserve"> MME BONNET.</w:t>
      </w:r>
    </w:p>
    <w:p w:rsidR="005200EC" w:rsidRDefault="005200EC" w:rsidP="000D0E61">
      <w:pPr>
        <w:widowControl w:val="0"/>
        <w:tabs>
          <w:tab w:val="left" w:pos="2977"/>
        </w:tabs>
        <w:suppressAutoHyphens/>
        <w:spacing w:after="0" w:line="240" w:lineRule="auto"/>
        <w:jc w:val="both"/>
        <w:rPr>
          <w:rFonts w:ascii="Times New Roman" w:eastAsia="Andale Sans UI" w:hAnsi="Times New Roman"/>
          <w:b/>
          <w:kern w:val="2"/>
          <w:sz w:val="24"/>
          <w:szCs w:val="24"/>
          <w:u w:val="single"/>
        </w:rPr>
      </w:pPr>
    </w:p>
    <w:p w:rsidR="005200EC" w:rsidRDefault="005200EC" w:rsidP="000D0E61">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SECRÉTAIRE DE SÉANCE :</w:t>
      </w:r>
      <w:r w:rsidR="00843F82">
        <w:rPr>
          <w:rFonts w:ascii="Times New Roman" w:eastAsia="Andale Sans UI" w:hAnsi="Times New Roman"/>
          <w:kern w:val="2"/>
          <w:sz w:val="24"/>
          <w:szCs w:val="24"/>
        </w:rPr>
        <w:t xml:space="preserve"> Monsieur Benoît BALAUZE</w:t>
      </w:r>
    </w:p>
    <w:p w:rsidR="005200EC" w:rsidRDefault="005200EC" w:rsidP="000D0E61">
      <w:pPr>
        <w:widowControl w:val="0"/>
        <w:suppressAutoHyphens/>
        <w:spacing w:after="0" w:line="240" w:lineRule="auto"/>
        <w:jc w:val="both"/>
        <w:rPr>
          <w:rFonts w:ascii="Times New Roman" w:eastAsia="Andale Sans UI" w:hAnsi="Times New Roman"/>
          <w:kern w:val="2"/>
          <w:sz w:val="24"/>
          <w:szCs w:val="24"/>
        </w:rPr>
      </w:pPr>
    </w:p>
    <w:p w:rsidR="005200EC" w:rsidRDefault="005200EC" w:rsidP="000D0E61">
      <w:pPr>
        <w:widowControl w:val="0"/>
        <w:suppressAutoHyphens/>
        <w:spacing w:after="0" w:line="240" w:lineRule="auto"/>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Après envoi par mail pour lecture, le procès-verbal de la séance précédente est adopté à l’unanimité des membres présents et représentés.</w:t>
      </w:r>
    </w:p>
    <w:p w:rsidR="005200EC" w:rsidRDefault="005200EC" w:rsidP="000D0E61">
      <w:pPr>
        <w:widowControl w:val="0"/>
        <w:suppressAutoHyphens/>
        <w:spacing w:after="0" w:line="240" w:lineRule="auto"/>
        <w:jc w:val="both"/>
        <w:rPr>
          <w:rFonts w:ascii="Times New Roman" w:eastAsia="Andale Sans UI" w:hAnsi="Times New Roman" w:cs="Times New Roman"/>
          <w:kern w:val="2"/>
          <w:sz w:val="24"/>
          <w:szCs w:val="24"/>
        </w:rPr>
      </w:pPr>
    </w:p>
    <w:p w:rsidR="005F029F" w:rsidRPr="00843F82" w:rsidRDefault="00843F82" w:rsidP="000D0E61">
      <w:pPr>
        <w:widowControl w:val="0"/>
        <w:suppressAutoHyphens/>
        <w:spacing w:after="0" w:line="240" w:lineRule="auto"/>
        <w:jc w:val="both"/>
        <w:rPr>
          <w:rFonts w:ascii="Times New Roman" w:hAnsi="Times New Roman"/>
          <w:b/>
          <w:sz w:val="24"/>
          <w:szCs w:val="28"/>
          <w:u w:val="single"/>
        </w:rPr>
      </w:pPr>
      <w:r w:rsidRPr="00843F82">
        <w:rPr>
          <w:rFonts w:ascii="Times New Roman" w:eastAsia="Andale Sans UI" w:hAnsi="Times New Roman" w:cs="Times New Roman"/>
          <w:b/>
          <w:kern w:val="2"/>
          <w:sz w:val="24"/>
          <w:szCs w:val="28"/>
          <w:u w:val="single"/>
        </w:rPr>
        <w:t>2015-025</w:t>
      </w:r>
      <w:r w:rsidR="005200EC" w:rsidRPr="00843F82">
        <w:rPr>
          <w:rFonts w:ascii="Times New Roman" w:eastAsia="Andale Sans UI" w:hAnsi="Times New Roman" w:cs="Times New Roman"/>
          <w:b/>
          <w:kern w:val="2"/>
          <w:sz w:val="24"/>
          <w:szCs w:val="28"/>
          <w:u w:val="single"/>
        </w:rPr>
        <w:t xml:space="preserve"> </w:t>
      </w:r>
      <w:r w:rsidRPr="00843F82">
        <w:rPr>
          <w:rFonts w:ascii="Times New Roman" w:hAnsi="Times New Roman"/>
          <w:b/>
          <w:sz w:val="24"/>
          <w:szCs w:val="28"/>
          <w:u w:val="single"/>
        </w:rPr>
        <w:t>DÉLIBÉRATION SUR LA FIXATION DU MONTANT DÉFINITIF DES ATTRIBUTIONS DE COMPENSATION VERSÉES PAR LA CCC A SES COMMUNES MEMBRES AU TITRE DE L’EXERCICE 2015</w:t>
      </w:r>
    </w:p>
    <w:p w:rsidR="00843F82" w:rsidRDefault="00843F82" w:rsidP="000D0E61">
      <w:pPr>
        <w:widowControl w:val="0"/>
        <w:suppressAutoHyphens/>
        <w:spacing w:after="0" w:line="240" w:lineRule="auto"/>
        <w:jc w:val="both"/>
        <w:rPr>
          <w:rFonts w:ascii="Times New Roman" w:hAnsi="Times New Roman"/>
          <w:sz w:val="24"/>
        </w:rPr>
      </w:pPr>
    </w:p>
    <w:p w:rsidR="00843F82" w:rsidRPr="00A12521" w:rsidRDefault="00843F82" w:rsidP="000D0E61">
      <w:pPr>
        <w:autoSpaceDE w:val="0"/>
        <w:autoSpaceDN w:val="0"/>
        <w:adjustRightInd w:val="0"/>
        <w:spacing w:after="0" w:line="240" w:lineRule="auto"/>
        <w:jc w:val="both"/>
        <w:rPr>
          <w:rFonts w:ascii="Times New Roman" w:hAnsi="Times New Roman" w:cs="Times New Roman"/>
        </w:rPr>
      </w:pPr>
      <w:r w:rsidRPr="00A12521">
        <w:rPr>
          <w:rFonts w:ascii="Times New Roman" w:hAnsi="Times New Roman" w:cs="Times New Roman"/>
        </w:rPr>
        <w:t>Vu le Code Général des Collectivités Territoriales en ses parties législative et réglementaire, et notamment les articles L.5211-25-1, L. 5211-17, L. 5216-5 II et III, ainsi que L 2333-78,</w:t>
      </w:r>
    </w:p>
    <w:p w:rsidR="00843F82" w:rsidRPr="00A12521" w:rsidRDefault="00843F82" w:rsidP="000D0E61">
      <w:pPr>
        <w:autoSpaceDE w:val="0"/>
        <w:autoSpaceDN w:val="0"/>
        <w:adjustRightInd w:val="0"/>
        <w:spacing w:after="0" w:line="240" w:lineRule="auto"/>
        <w:jc w:val="both"/>
        <w:rPr>
          <w:rFonts w:ascii="Times New Roman" w:hAnsi="Times New Roman" w:cs="Times New Roman"/>
        </w:rPr>
      </w:pPr>
      <w:r w:rsidRPr="00A12521">
        <w:rPr>
          <w:rFonts w:ascii="Times New Roman" w:hAnsi="Times New Roman" w:cs="Times New Roman"/>
        </w:rPr>
        <w:t xml:space="preserve">Vu le Code Général des Impôts notamment son article 1609 </w:t>
      </w:r>
      <w:proofErr w:type="spellStart"/>
      <w:r w:rsidRPr="00A12521">
        <w:rPr>
          <w:rFonts w:ascii="Times New Roman" w:hAnsi="Times New Roman" w:cs="Times New Roman"/>
        </w:rPr>
        <w:t>nonies</w:t>
      </w:r>
      <w:proofErr w:type="spellEnd"/>
      <w:r w:rsidRPr="00A12521">
        <w:rPr>
          <w:rFonts w:ascii="Times New Roman" w:hAnsi="Times New Roman" w:cs="Times New Roman"/>
        </w:rPr>
        <w:t xml:space="preserve"> C,</w:t>
      </w:r>
    </w:p>
    <w:p w:rsidR="00843F82" w:rsidRPr="00A12521" w:rsidRDefault="00843F82" w:rsidP="000D0E61">
      <w:pPr>
        <w:autoSpaceDE w:val="0"/>
        <w:autoSpaceDN w:val="0"/>
        <w:adjustRightInd w:val="0"/>
        <w:spacing w:after="0" w:line="240" w:lineRule="auto"/>
        <w:jc w:val="both"/>
        <w:rPr>
          <w:rFonts w:ascii="Times New Roman" w:hAnsi="Times New Roman" w:cs="Times New Roman"/>
        </w:rPr>
      </w:pPr>
      <w:r w:rsidRPr="00A12521">
        <w:rPr>
          <w:rFonts w:ascii="Times New Roman" w:hAnsi="Times New Roman" w:cs="Times New Roman"/>
        </w:rPr>
        <w:t>Vu la loi du 13 août 2004 relative aux libertés et responsabilités locales,</w:t>
      </w:r>
    </w:p>
    <w:p w:rsidR="00843F82" w:rsidRPr="00A12521" w:rsidRDefault="00843F82" w:rsidP="000D0E61">
      <w:pPr>
        <w:autoSpaceDE w:val="0"/>
        <w:autoSpaceDN w:val="0"/>
        <w:adjustRightInd w:val="0"/>
        <w:spacing w:after="0" w:line="240" w:lineRule="auto"/>
        <w:jc w:val="both"/>
        <w:rPr>
          <w:rFonts w:ascii="Times New Roman" w:hAnsi="Times New Roman" w:cs="Times New Roman"/>
        </w:rPr>
      </w:pPr>
      <w:r w:rsidRPr="00A12521">
        <w:rPr>
          <w:rFonts w:ascii="Times New Roman" w:hAnsi="Times New Roman" w:cs="Times New Roman"/>
        </w:rPr>
        <w:t xml:space="preserve">Vu les statuts en vigueur de la Communauté de communes du </w:t>
      </w:r>
      <w:proofErr w:type="spellStart"/>
      <w:r w:rsidRPr="00A12521">
        <w:rPr>
          <w:rFonts w:ascii="Times New Roman" w:hAnsi="Times New Roman" w:cs="Times New Roman"/>
        </w:rPr>
        <w:t>Créonnais</w:t>
      </w:r>
      <w:proofErr w:type="spellEnd"/>
      <w:r w:rsidRPr="00A12521">
        <w:rPr>
          <w:rFonts w:ascii="Times New Roman" w:hAnsi="Times New Roman" w:cs="Times New Roman"/>
        </w:rPr>
        <w:t>,</w:t>
      </w:r>
    </w:p>
    <w:p w:rsidR="00843F82" w:rsidRPr="00A12521" w:rsidRDefault="00843F82" w:rsidP="000D0E61">
      <w:pPr>
        <w:autoSpaceDE w:val="0"/>
        <w:autoSpaceDN w:val="0"/>
        <w:adjustRightInd w:val="0"/>
        <w:spacing w:after="0" w:line="240" w:lineRule="auto"/>
        <w:jc w:val="both"/>
        <w:rPr>
          <w:rFonts w:ascii="Times New Roman" w:hAnsi="Times New Roman" w:cs="Times New Roman"/>
        </w:rPr>
      </w:pPr>
      <w:r w:rsidRPr="00A12521">
        <w:rPr>
          <w:rFonts w:ascii="Times New Roman" w:hAnsi="Times New Roman" w:cs="Times New Roman"/>
        </w:rPr>
        <w:t>Vu la délibération du Conseil Communautaire n° 02/01/15 du 27 janvier 2015, relative à la mise en place et à la composition de la Commission Locale d’</w:t>
      </w:r>
      <w:proofErr w:type="spellStart"/>
      <w:r w:rsidRPr="00A12521">
        <w:rPr>
          <w:rFonts w:ascii="Times New Roman" w:hAnsi="Times New Roman" w:cs="Times New Roman"/>
        </w:rPr>
        <w:t>Evaluation</w:t>
      </w:r>
      <w:proofErr w:type="spellEnd"/>
      <w:r w:rsidRPr="00A12521">
        <w:rPr>
          <w:rFonts w:ascii="Times New Roman" w:hAnsi="Times New Roman" w:cs="Times New Roman"/>
        </w:rPr>
        <w:t xml:space="preserve"> des Charges Transférées (CLECT),</w:t>
      </w:r>
    </w:p>
    <w:p w:rsidR="00843F82" w:rsidRPr="00A12521" w:rsidRDefault="00843F82" w:rsidP="000D0E61">
      <w:pPr>
        <w:autoSpaceDE w:val="0"/>
        <w:autoSpaceDN w:val="0"/>
        <w:adjustRightInd w:val="0"/>
        <w:spacing w:after="0" w:line="240" w:lineRule="auto"/>
        <w:jc w:val="both"/>
        <w:rPr>
          <w:rFonts w:ascii="Times New Roman" w:hAnsi="Times New Roman" w:cs="Times New Roman"/>
        </w:rPr>
      </w:pPr>
      <w:r w:rsidRPr="00A12521">
        <w:rPr>
          <w:rFonts w:ascii="Times New Roman" w:hAnsi="Times New Roman" w:cs="Times New Roman"/>
        </w:rPr>
        <w:t>Vu la délibération du Conseil Communautaire n° 03/01/15 du 27 janvier 2015, relative aux attributions de compensation provisoire 2015,</w:t>
      </w:r>
    </w:p>
    <w:p w:rsidR="00843F82" w:rsidRPr="00A12521" w:rsidRDefault="00843F82" w:rsidP="000D0E61">
      <w:pPr>
        <w:autoSpaceDE w:val="0"/>
        <w:autoSpaceDN w:val="0"/>
        <w:adjustRightInd w:val="0"/>
        <w:spacing w:after="0" w:line="240" w:lineRule="auto"/>
        <w:jc w:val="both"/>
        <w:rPr>
          <w:rFonts w:ascii="Times New Roman" w:hAnsi="Times New Roman" w:cs="Times New Roman"/>
        </w:rPr>
      </w:pPr>
      <w:r w:rsidRPr="00A12521">
        <w:rPr>
          <w:rFonts w:ascii="Times New Roman" w:hAnsi="Times New Roman" w:cs="Times New Roman"/>
        </w:rPr>
        <w:t>VU le rapport définitif de la CLECT en date du 8 septembre 2015 ci-annexé,</w:t>
      </w:r>
    </w:p>
    <w:p w:rsidR="00843F82" w:rsidRPr="00A12521" w:rsidRDefault="00843F82" w:rsidP="000D0E61">
      <w:pPr>
        <w:autoSpaceDE w:val="0"/>
        <w:autoSpaceDN w:val="0"/>
        <w:adjustRightInd w:val="0"/>
        <w:spacing w:after="0" w:line="240" w:lineRule="auto"/>
        <w:jc w:val="both"/>
        <w:rPr>
          <w:rFonts w:ascii="Times New Roman" w:hAnsi="Times New Roman" w:cs="Times New Roman"/>
        </w:rPr>
      </w:pPr>
      <w:r w:rsidRPr="00A12521">
        <w:rPr>
          <w:rFonts w:ascii="Times New Roman" w:hAnsi="Times New Roman" w:cs="Times New Roman"/>
        </w:rPr>
        <w:t>Vu l’extrait de délibération du Conseil Communautaire n°60.10.15 en date du 13 octobre 2015,</w:t>
      </w:r>
    </w:p>
    <w:p w:rsidR="00843F82" w:rsidRPr="00A12521" w:rsidRDefault="00843F82" w:rsidP="000D0E61">
      <w:pPr>
        <w:autoSpaceDE w:val="0"/>
        <w:autoSpaceDN w:val="0"/>
        <w:adjustRightInd w:val="0"/>
        <w:spacing w:after="0" w:line="240" w:lineRule="auto"/>
        <w:jc w:val="both"/>
        <w:rPr>
          <w:rFonts w:ascii="Times New Roman" w:hAnsi="Times New Roman" w:cs="Times New Roman"/>
        </w:rPr>
      </w:pPr>
      <w:r w:rsidRPr="00A12521">
        <w:rPr>
          <w:rFonts w:ascii="Times New Roman" w:hAnsi="Times New Roman" w:cs="Times New Roman"/>
        </w:rPr>
        <w:t>Vu l’exposé de Monsieur le Maire,</w:t>
      </w:r>
    </w:p>
    <w:p w:rsidR="00843F82" w:rsidRPr="00A12521" w:rsidRDefault="00843F82" w:rsidP="000D0E61">
      <w:pPr>
        <w:autoSpaceDE w:val="0"/>
        <w:autoSpaceDN w:val="0"/>
        <w:adjustRightInd w:val="0"/>
        <w:spacing w:after="0" w:line="240" w:lineRule="auto"/>
        <w:jc w:val="both"/>
        <w:rPr>
          <w:rFonts w:ascii="Times New Roman" w:eastAsia="Times New Roman" w:hAnsi="Times New Roman" w:cs="Times New Roman"/>
          <w:i/>
          <w:iCs/>
        </w:rPr>
      </w:pPr>
    </w:p>
    <w:p w:rsidR="00843F82" w:rsidRPr="00A12521" w:rsidRDefault="00843F82" w:rsidP="000D0E61">
      <w:pPr>
        <w:autoSpaceDE w:val="0"/>
        <w:autoSpaceDN w:val="0"/>
        <w:adjustRightInd w:val="0"/>
        <w:spacing w:after="0" w:line="240" w:lineRule="auto"/>
        <w:jc w:val="both"/>
        <w:rPr>
          <w:rFonts w:ascii="Times New Roman" w:hAnsi="Times New Roman" w:cs="Times New Roman"/>
        </w:rPr>
      </w:pPr>
      <w:r w:rsidRPr="00A12521">
        <w:rPr>
          <w:rFonts w:ascii="Times New Roman" w:eastAsia="Times New Roman" w:hAnsi="Times New Roman" w:cs="Times New Roman"/>
          <w:iCs/>
        </w:rPr>
        <w:t xml:space="preserve">Après avoir délibéré, </w:t>
      </w:r>
    </w:p>
    <w:p w:rsidR="00843F82" w:rsidRPr="00A12521" w:rsidRDefault="00843F82" w:rsidP="000D0E61">
      <w:pPr>
        <w:autoSpaceDE w:val="0"/>
        <w:autoSpaceDN w:val="0"/>
        <w:adjustRightInd w:val="0"/>
        <w:spacing w:after="0" w:line="240" w:lineRule="auto"/>
        <w:jc w:val="both"/>
        <w:rPr>
          <w:rFonts w:ascii="Times New Roman" w:eastAsia="Times New Roman" w:hAnsi="Times New Roman" w:cs="Times New Roman"/>
          <w:iCs/>
        </w:rPr>
      </w:pPr>
      <w:r w:rsidRPr="00A12521">
        <w:rPr>
          <w:rFonts w:ascii="Times New Roman" w:eastAsia="Times New Roman" w:hAnsi="Times New Roman" w:cs="Times New Roman"/>
          <w:iCs/>
        </w:rPr>
        <w:t>Le conseil municipal à l’unanimité des membres présents ou représentés</w:t>
      </w:r>
      <w:r>
        <w:rPr>
          <w:rFonts w:ascii="Times New Roman" w:eastAsia="Times New Roman" w:hAnsi="Times New Roman" w:cs="Times New Roman"/>
          <w:iCs/>
        </w:rPr>
        <w:t>,</w:t>
      </w:r>
      <w:r w:rsidRPr="00A12521">
        <w:rPr>
          <w:rFonts w:ascii="Times New Roman" w:eastAsia="Times New Roman" w:hAnsi="Times New Roman" w:cs="Times New Roman"/>
          <w:iCs/>
        </w:rPr>
        <w:t xml:space="preserve"> </w:t>
      </w:r>
    </w:p>
    <w:p w:rsidR="00843F82" w:rsidRPr="00A12521" w:rsidRDefault="00843F82" w:rsidP="000D0E61">
      <w:pPr>
        <w:autoSpaceDE w:val="0"/>
        <w:autoSpaceDN w:val="0"/>
        <w:adjustRightInd w:val="0"/>
        <w:spacing w:after="0" w:line="240" w:lineRule="auto"/>
        <w:jc w:val="both"/>
        <w:rPr>
          <w:rFonts w:ascii="Times New Roman" w:eastAsia="Times New Roman" w:hAnsi="Times New Roman" w:cs="Times New Roman"/>
          <w:i/>
          <w:iCs/>
        </w:rPr>
      </w:pPr>
      <w:r w:rsidRPr="00A12521">
        <w:rPr>
          <w:rFonts w:ascii="Times New Roman" w:eastAsia="Times New Roman" w:hAnsi="Times New Roman" w:cs="Times New Roman"/>
          <w:b/>
          <w:iCs/>
        </w:rPr>
        <w:t>DÉCIDE</w:t>
      </w:r>
      <w:r w:rsidRPr="00A12521">
        <w:rPr>
          <w:rFonts w:ascii="Times New Roman" w:eastAsia="Times New Roman" w:hAnsi="Times New Roman" w:cs="Times New Roman"/>
          <w:i/>
          <w:iCs/>
        </w:rPr>
        <w:t xml:space="preserve"> </w:t>
      </w:r>
      <w:r w:rsidRPr="00A12521">
        <w:rPr>
          <w:rFonts w:ascii="Times New Roman" w:eastAsia="Times New Roman" w:hAnsi="Times New Roman" w:cs="Times New Roman"/>
          <w:iCs/>
        </w:rPr>
        <w:t>de retenir le régime de révision libre,</w:t>
      </w:r>
    </w:p>
    <w:p w:rsidR="00843F82" w:rsidRPr="00A12521" w:rsidRDefault="00843F82" w:rsidP="000D0E61">
      <w:pPr>
        <w:autoSpaceDE w:val="0"/>
        <w:autoSpaceDN w:val="0"/>
        <w:adjustRightInd w:val="0"/>
        <w:spacing w:after="0" w:line="240" w:lineRule="auto"/>
        <w:jc w:val="both"/>
        <w:rPr>
          <w:rFonts w:ascii="Times New Roman" w:hAnsi="Times New Roman" w:cs="Times New Roman"/>
        </w:rPr>
      </w:pPr>
      <w:r w:rsidRPr="00A12521">
        <w:rPr>
          <w:rFonts w:ascii="Times New Roman" w:eastAsia="Times New Roman" w:hAnsi="Times New Roman" w:cs="Times New Roman"/>
          <w:b/>
          <w:iCs/>
        </w:rPr>
        <w:t xml:space="preserve">APPROUVE </w:t>
      </w:r>
      <w:r w:rsidRPr="00A12521">
        <w:rPr>
          <w:rFonts w:ascii="Times New Roman" w:eastAsia="Times New Roman" w:hAnsi="Times New Roman" w:cs="Times New Roman"/>
          <w:iCs/>
        </w:rPr>
        <w:t xml:space="preserve"> les</w:t>
      </w:r>
      <w:r w:rsidRPr="00A12521">
        <w:rPr>
          <w:rFonts w:ascii="Times New Roman" w:eastAsia="Times New Roman" w:hAnsi="Times New Roman" w:cs="Times New Roman"/>
          <w:i/>
          <w:iCs/>
        </w:rPr>
        <w:t xml:space="preserve"> </w:t>
      </w:r>
      <w:r w:rsidRPr="00A12521">
        <w:rPr>
          <w:rFonts w:ascii="Times New Roman" w:hAnsi="Times New Roman" w:cs="Times New Roman"/>
        </w:rPr>
        <w:t xml:space="preserve">montants définitifs des attributions de compensation  versées aux Communes membres de la CCC pour l’exercice 2015 annexés à la présente délibération, </w:t>
      </w:r>
    </w:p>
    <w:p w:rsidR="00843F82" w:rsidRDefault="00843F82" w:rsidP="000D0E61">
      <w:pPr>
        <w:spacing w:after="0" w:line="240" w:lineRule="auto"/>
        <w:jc w:val="both"/>
        <w:rPr>
          <w:rFonts w:ascii="Times New Roman" w:hAnsi="Times New Roman" w:cs="Times New Roman"/>
        </w:rPr>
      </w:pPr>
      <w:r w:rsidRPr="00A12521">
        <w:rPr>
          <w:rFonts w:ascii="Times New Roman" w:hAnsi="Times New Roman" w:cs="Times New Roman"/>
          <w:b/>
          <w:bCs/>
        </w:rPr>
        <w:t xml:space="preserve">AUTORISE </w:t>
      </w:r>
      <w:r w:rsidRPr="00A12521">
        <w:rPr>
          <w:rFonts w:ascii="Times New Roman" w:hAnsi="Times New Roman" w:cs="Times New Roman"/>
        </w:rPr>
        <w:t>Monsieur le Maire à prendre toutes les mesures nécessaires en vue de l’exécution de la présente décision.</w:t>
      </w:r>
    </w:p>
    <w:p w:rsidR="0089189B" w:rsidRPr="00A12521" w:rsidRDefault="0089189B" w:rsidP="000D0E61">
      <w:pPr>
        <w:spacing w:after="0" w:line="240" w:lineRule="auto"/>
        <w:jc w:val="both"/>
        <w:rPr>
          <w:rFonts w:ascii="Times New Roman" w:hAnsi="Times New Roman"/>
        </w:rPr>
      </w:pPr>
    </w:p>
    <w:p w:rsidR="00843F82" w:rsidRDefault="00843F82" w:rsidP="000D0E61">
      <w:pPr>
        <w:widowControl w:val="0"/>
        <w:suppressAutoHyphens/>
        <w:spacing w:after="0" w:line="240" w:lineRule="auto"/>
        <w:jc w:val="both"/>
        <w:rPr>
          <w:rFonts w:ascii="Times New Roman" w:hAnsi="Times New Roman" w:cs="Times New Roman"/>
          <w:b/>
          <w:sz w:val="24"/>
          <w:szCs w:val="24"/>
          <w:u w:val="single"/>
        </w:rPr>
      </w:pPr>
      <w:r w:rsidRPr="00843F82">
        <w:rPr>
          <w:rFonts w:ascii="Times New Roman" w:hAnsi="Times New Roman" w:cs="Times New Roman"/>
          <w:b/>
          <w:sz w:val="24"/>
          <w:szCs w:val="24"/>
          <w:u w:val="single"/>
        </w:rPr>
        <w:lastRenderedPageBreak/>
        <w:t xml:space="preserve">2015-026 </w:t>
      </w:r>
      <w:r w:rsidRPr="00843F82">
        <w:rPr>
          <w:rFonts w:ascii="Times New Roman" w:hAnsi="Times New Roman"/>
          <w:b/>
          <w:sz w:val="24"/>
          <w:szCs w:val="24"/>
          <w:u w:val="single"/>
        </w:rPr>
        <w:t xml:space="preserve">DÉLIBÉRATION CONCERNANT LE </w:t>
      </w:r>
      <w:r w:rsidRPr="00843F82">
        <w:rPr>
          <w:rFonts w:ascii="Times New Roman" w:hAnsi="Times New Roman" w:cs="Times New Roman"/>
          <w:b/>
          <w:sz w:val="24"/>
          <w:szCs w:val="24"/>
          <w:u w:val="single"/>
        </w:rPr>
        <w:t>SCHÉMA DE MUTUALISATION- ÉTAT DES LIEUX- CHARTE</w:t>
      </w:r>
    </w:p>
    <w:p w:rsidR="00843F82" w:rsidRDefault="00843F82" w:rsidP="000D0E61">
      <w:pPr>
        <w:widowControl w:val="0"/>
        <w:suppressAutoHyphens/>
        <w:spacing w:after="0" w:line="240" w:lineRule="auto"/>
        <w:jc w:val="both"/>
        <w:rPr>
          <w:rFonts w:ascii="Times New Roman" w:hAnsi="Times New Roman" w:cs="Times New Roman"/>
          <w:sz w:val="24"/>
          <w:szCs w:val="24"/>
        </w:rPr>
      </w:pPr>
    </w:p>
    <w:p w:rsidR="00843F82" w:rsidRPr="00BF0419" w:rsidRDefault="00843F82" w:rsidP="000D0E61">
      <w:pPr>
        <w:suppressAutoHyphens/>
        <w:autoSpaceDE w:val="0"/>
        <w:spacing w:after="0" w:line="240" w:lineRule="auto"/>
        <w:jc w:val="both"/>
        <w:rPr>
          <w:rFonts w:ascii="Times New Roman" w:hAnsi="Times New Roman" w:cs="Times New Roman"/>
          <w:i/>
          <w:sz w:val="24"/>
        </w:rPr>
      </w:pPr>
      <w:r w:rsidRPr="00BF0419">
        <w:rPr>
          <w:rFonts w:ascii="Times New Roman" w:hAnsi="Times New Roman" w:cs="Times New Roman"/>
          <w:i/>
          <w:sz w:val="24"/>
        </w:rPr>
        <w:t>Le Conseil Municipal,</w:t>
      </w:r>
    </w:p>
    <w:p w:rsidR="00843F82" w:rsidRPr="00BF0419" w:rsidRDefault="00843F82" w:rsidP="000D0E61">
      <w:pPr>
        <w:pStyle w:val="Ontvotladelib"/>
        <w:spacing w:after="0"/>
        <w:rPr>
          <w:rFonts w:ascii="Times New Roman" w:hAnsi="Times New Roman" w:cs="Times New Roman"/>
          <w:sz w:val="24"/>
        </w:rPr>
      </w:pPr>
      <w:r w:rsidRPr="00BF0419">
        <w:rPr>
          <w:rFonts w:ascii="Times New Roman" w:hAnsi="Times New Roman" w:cs="Times New Roman"/>
          <w:sz w:val="24"/>
        </w:rPr>
        <w:t>Vu Le Code Général des Collectivités Territoriales (CGCT) et notamment son article L.5211-39-1,</w:t>
      </w:r>
    </w:p>
    <w:p w:rsidR="00843F82" w:rsidRPr="00BF0419" w:rsidRDefault="00843F82" w:rsidP="000D0E61">
      <w:pPr>
        <w:pStyle w:val="Ontvotladelib"/>
        <w:spacing w:after="0"/>
        <w:rPr>
          <w:rFonts w:ascii="Times New Roman" w:hAnsi="Times New Roman" w:cs="Times New Roman"/>
          <w:sz w:val="24"/>
        </w:rPr>
      </w:pPr>
      <w:r w:rsidRPr="00BF0419">
        <w:rPr>
          <w:rFonts w:ascii="Times New Roman" w:hAnsi="Times New Roman" w:cs="Times New Roman"/>
          <w:sz w:val="24"/>
        </w:rPr>
        <w:t>Vu la loi n°2010-1563 du 16 décembre 2010 de Réforme des Collectivités Territoriales (RCT),</w:t>
      </w:r>
    </w:p>
    <w:p w:rsidR="00843F82" w:rsidRPr="00BF0419" w:rsidRDefault="00843F82" w:rsidP="000D0E61">
      <w:pPr>
        <w:pStyle w:val="Ontvotladelib"/>
        <w:spacing w:after="0"/>
        <w:rPr>
          <w:rFonts w:ascii="Times New Roman" w:hAnsi="Times New Roman" w:cs="Times New Roman"/>
          <w:sz w:val="24"/>
        </w:rPr>
      </w:pPr>
      <w:r w:rsidRPr="00BF0419">
        <w:rPr>
          <w:rFonts w:ascii="Times New Roman" w:hAnsi="Times New Roman" w:cs="Times New Roman"/>
          <w:sz w:val="24"/>
        </w:rPr>
        <w:t>Vu la loi n°2014-58 du 27 janvier 2014 dite de Modernisation de l’Action publique Territoriales et d’Affirmation des Métropole (MAPTAM),</w:t>
      </w:r>
    </w:p>
    <w:p w:rsidR="00843F82" w:rsidRPr="00BF0419" w:rsidRDefault="00843F82" w:rsidP="000D0E61">
      <w:pPr>
        <w:pStyle w:val="Ontvotladelib"/>
        <w:spacing w:after="0"/>
        <w:rPr>
          <w:rFonts w:ascii="Times New Roman" w:hAnsi="Times New Roman" w:cs="Times New Roman"/>
          <w:sz w:val="24"/>
        </w:rPr>
      </w:pPr>
      <w:r w:rsidRPr="00BF0419">
        <w:rPr>
          <w:rFonts w:ascii="Times New Roman" w:hAnsi="Times New Roman" w:cs="Times New Roman"/>
          <w:sz w:val="24"/>
        </w:rPr>
        <w:t xml:space="preserve">Vu la loi n°2015-991 du 7 août 2015 portant Nouvelle Organisation territoriale de la République, dite loi </w:t>
      </w:r>
      <w:proofErr w:type="spellStart"/>
      <w:r w:rsidRPr="00BF0419">
        <w:rPr>
          <w:rFonts w:ascii="Times New Roman" w:hAnsi="Times New Roman" w:cs="Times New Roman"/>
          <w:sz w:val="24"/>
        </w:rPr>
        <w:t>NOTRe</w:t>
      </w:r>
      <w:proofErr w:type="spellEnd"/>
      <w:r w:rsidRPr="00BF0419">
        <w:rPr>
          <w:rFonts w:ascii="Times New Roman" w:hAnsi="Times New Roman" w:cs="Times New Roman"/>
          <w:sz w:val="24"/>
        </w:rPr>
        <w:t>,</w:t>
      </w:r>
    </w:p>
    <w:p w:rsidR="00843F82" w:rsidRPr="00BF0419" w:rsidRDefault="00843F82" w:rsidP="000D0E61">
      <w:pPr>
        <w:pStyle w:val="Ontvotladelib"/>
        <w:spacing w:after="0"/>
        <w:rPr>
          <w:rFonts w:ascii="Times New Roman" w:hAnsi="Times New Roman" w:cs="Times New Roman"/>
          <w:sz w:val="24"/>
        </w:rPr>
      </w:pPr>
      <w:r w:rsidRPr="00BF0419">
        <w:rPr>
          <w:rFonts w:ascii="Times New Roman" w:hAnsi="Times New Roman" w:cs="Times New Roman"/>
          <w:sz w:val="24"/>
        </w:rPr>
        <w:t xml:space="preserve">Vu l’arrêté préfectoral du 13 juillet 2000 portant création de la Communauté de Communes du </w:t>
      </w:r>
      <w:proofErr w:type="spellStart"/>
      <w:r w:rsidRPr="00BF0419">
        <w:rPr>
          <w:rFonts w:ascii="Times New Roman" w:hAnsi="Times New Roman" w:cs="Times New Roman"/>
          <w:sz w:val="24"/>
        </w:rPr>
        <w:t>Créonnais</w:t>
      </w:r>
      <w:proofErr w:type="spellEnd"/>
      <w:r w:rsidRPr="00BF0419">
        <w:rPr>
          <w:rFonts w:ascii="Times New Roman" w:hAnsi="Times New Roman" w:cs="Times New Roman"/>
          <w:sz w:val="24"/>
        </w:rPr>
        <w:t xml:space="preserve"> et les arrêtés préfectoraux complémentaires portant modifications statutaires de la CCC</w:t>
      </w:r>
      <w:r>
        <w:rPr>
          <w:rFonts w:ascii="Times New Roman" w:hAnsi="Times New Roman" w:cs="Times New Roman"/>
          <w:sz w:val="24"/>
        </w:rPr>
        <w:t>,</w:t>
      </w:r>
    </w:p>
    <w:p w:rsidR="00843F82" w:rsidRPr="00BF0419" w:rsidRDefault="00843F82" w:rsidP="000D0E61">
      <w:pPr>
        <w:pStyle w:val="Ontvotladelib"/>
        <w:spacing w:after="0"/>
        <w:rPr>
          <w:rFonts w:ascii="Times New Roman" w:hAnsi="Times New Roman" w:cs="Times New Roman"/>
          <w:sz w:val="24"/>
        </w:rPr>
      </w:pPr>
      <w:r w:rsidRPr="00BF0419">
        <w:rPr>
          <w:rFonts w:ascii="Times New Roman" w:hAnsi="Times New Roman" w:cs="Times New Roman"/>
          <w:sz w:val="24"/>
        </w:rPr>
        <w:t xml:space="preserve">Vu la délibération n°16.03.15 de la Communauté de Communes du </w:t>
      </w:r>
      <w:proofErr w:type="spellStart"/>
      <w:r w:rsidRPr="00BF0419">
        <w:rPr>
          <w:rFonts w:ascii="Times New Roman" w:hAnsi="Times New Roman" w:cs="Times New Roman"/>
          <w:sz w:val="24"/>
        </w:rPr>
        <w:t>Créonnais</w:t>
      </w:r>
      <w:proofErr w:type="spellEnd"/>
      <w:r w:rsidRPr="00BF0419">
        <w:rPr>
          <w:rFonts w:ascii="Times New Roman" w:hAnsi="Times New Roman" w:cs="Times New Roman"/>
          <w:sz w:val="24"/>
        </w:rPr>
        <w:t xml:space="preserve"> en date du 17 mars 2015 portant sur le lancement d’une démarche de mutualisation. </w:t>
      </w:r>
    </w:p>
    <w:p w:rsidR="00843F82" w:rsidRDefault="00843F82" w:rsidP="000D0E61">
      <w:pPr>
        <w:pStyle w:val="VuConsidrant"/>
        <w:spacing w:after="0"/>
        <w:rPr>
          <w:rFonts w:ascii="Times New Roman" w:hAnsi="Times New Roman" w:cs="Times New Roman"/>
          <w:bCs/>
          <w:sz w:val="24"/>
          <w:szCs w:val="22"/>
        </w:rPr>
      </w:pPr>
      <w:r w:rsidRPr="00BF0419">
        <w:rPr>
          <w:rFonts w:ascii="Times New Roman" w:hAnsi="Times New Roman" w:cs="Times New Roman"/>
          <w:bCs/>
          <w:sz w:val="24"/>
          <w:szCs w:val="22"/>
        </w:rPr>
        <w:t xml:space="preserve">Au regard des éléments ci-dessus </w:t>
      </w:r>
    </w:p>
    <w:p w:rsidR="00843F82" w:rsidRPr="00BF0419" w:rsidRDefault="00843F82" w:rsidP="000D0E61">
      <w:pPr>
        <w:pStyle w:val="VuConsidrant"/>
        <w:spacing w:after="0"/>
        <w:rPr>
          <w:rFonts w:ascii="Times New Roman" w:hAnsi="Times New Roman" w:cs="Times New Roman"/>
          <w:bCs/>
          <w:sz w:val="24"/>
          <w:szCs w:val="22"/>
        </w:rPr>
      </w:pPr>
    </w:p>
    <w:p w:rsidR="00843F82" w:rsidRPr="0089189B" w:rsidRDefault="00843F82" w:rsidP="000D0E61">
      <w:pPr>
        <w:suppressAutoHyphens/>
        <w:autoSpaceDE w:val="0"/>
        <w:spacing w:after="0" w:line="240" w:lineRule="auto"/>
        <w:jc w:val="both"/>
        <w:rPr>
          <w:rFonts w:ascii="Times New Roman" w:hAnsi="Times New Roman" w:cs="Times New Roman"/>
          <w:sz w:val="24"/>
        </w:rPr>
      </w:pPr>
      <w:r w:rsidRPr="0089189B">
        <w:rPr>
          <w:rFonts w:ascii="Times New Roman" w:hAnsi="Times New Roman" w:cs="Times New Roman"/>
          <w:sz w:val="24"/>
        </w:rPr>
        <w:t xml:space="preserve">Après en avoir délibéré, à l’unanimité des membres présents ou représentés </w:t>
      </w:r>
    </w:p>
    <w:p w:rsidR="00843F82" w:rsidRPr="00BF0419" w:rsidRDefault="00843F82" w:rsidP="000D0E61">
      <w:pPr>
        <w:suppressAutoHyphens/>
        <w:autoSpaceDE w:val="0"/>
        <w:spacing w:after="0" w:line="240" w:lineRule="auto"/>
        <w:jc w:val="both"/>
        <w:rPr>
          <w:rFonts w:ascii="Times New Roman" w:hAnsi="Times New Roman" w:cs="Times New Roman"/>
          <w:b/>
          <w:i/>
          <w:sz w:val="24"/>
        </w:rPr>
      </w:pPr>
    </w:p>
    <w:p w:rsidR="00843F82" w:rsidRPr="0089189B" w:rsidRDefault="00843F82" w:rsidP="000D0E61">
      <w:pPr>
        <w:pStyle w:val="VuConsidrant"/>
        <w:spacing w:after="0"/>
        <w:rPr>
          <w:rFonts w:ascii="Times New Roman" w:hAnsi="Times New Roman" w:cs="Times New Roman"/>
          <w:bCs/>
          <w:sz w:val="24"/>
          <w:szCs w:val="22"/>
        </w:rPr>
      </w:pPr>
      <w:r w:rsidRPr="00BF0419">
        <w:rPr>
          <w:rFonts w:ascii="Times New Roman" w:hAnsi="Times New Roman" w:cs="Times New Roman"/>
          <w:b/>
          <w:bCs/>
          <w:sz w:val="24"/>
          <w:szCs w:val="22"/>
        </w:rPr>
        <w:t>- D</w:t>
      </w:r>
      <w:r>
        <w:rPr>
          <w:rFonts w:ascii="Times New Roman" w:hAnsi="Times New Roman" w:cs="Times New Roman"/>
          <w:b/>
          <w:bCs/>
          <w:sz w:val="24"/>
          <w:szCs w:val="22"/>
        </w:rPr>
        <w:t>É</w:t>
      </w:r>
      <w:r w:rsidRPr="00BF0419">
        <w:rPr>
          <w:rFonts w:ascii="Times New Roman" w:hAnsi="Times New Roman" w:cs="Times New Roman"/>
          <w:b/>
          <w:bCs/>
          <w:sz w:val="24"/>
          <w:szCs w:val="22"/>
        </w:rPr>
        <w:t xml:space="preserve">CIDE </w:t>
      </w:r>
      <w:r w:rsidRPr="0089189B">
        <w:rPr>
          <w:rFonts w:ascii="Times New Roman" w:hAnsi="Times New Roman" w:cs="Times New Roman"/>
          <w:bCs/>
          <w:sz w:val="24"/>
          <w:szCs w:val="22"/>
        </w:rPr>
        <w:t xml:space="preserve">de donner un avis favorable  sur le projet de réalisation de l’état des lieux, élément constitutif d’un futur schéma de mutualisation de service de la Communauté de Communes du </w:t>
      </w:r>
      <w:proofErr w:type="spellStart"/>
      <w:r w:rsidRPr="0089189B">
        <w:rPr>
          <w:rFonts w:ascii="Times New Roman" w:hAnsi="Times New Roman" w:cs="Times New Roman"/>
          <w:bCs/>
          <w:sz w:val="24"/>
          <w:szCs w:val="22"/>
        </w:rPr>
        <w:t>Créonnais</w:t>
      </w:r>
      <w:proofErr w:type="spellEnd"/>
      <w:r w:rsidRPr="0089189B">
        <w:rPr>
          <w:rFonts w:ascii="Times New Roman" w:hAnsi="Times New Roman" w:cs="Times New Roman"/>
          <w:bCs/>
          <w:sz w:val="24"/>
          <w:szCs w:val="22"/>
        </w:rPr>
        <w:t>.</w:t>
      </w:r>
    </w:p>
    <w:p w:rsidR="00843F82" w:rsidRDefault="00843F82" w:rsidP="000D0E61">
      <w:pPr>
        <w:spacing w:after="0" w:line="240" w:lineRule="auto"/>
        <w:jc w:val="both"/>
        <w:rPr>
          <w:rFonts w:ascii="Times New Roman" w:hAnsi="Times New Roman" w:cs="Times New Roman"/>
          <w:sz w:val="24"/>
        </w:rPr>
      </w:pPr>
      <w:r w:rsidRPr="00BF0419">
        <w:rPr>
          <w:rFonts w:ascii="Times New Roman" w:hAnsi="Times New Roman" w:cs="Times New Roman"/>
          <w:b/>
          <w:bCs/>
          <w:sz w:val="24"/>
        </w:rPr>
        <w:t xml:space="preserve">- </w:t>
      </w:r>
      <w:r>
        <w:rPr>
          <w:rFonts w:ascii="Times New Roman" w:hAnsi="Times New Roman" w:cs="Times New Roman"/>
          <w:b/>
          <w:bCs/>
          <w:sz w:val="24"/>
        </w:rPr>
        <w:t>DÉ</w:t>
      </w:r>
      <w:r w:rsidRPr="00BF0419">
        <w:rPr>
          <w:rFonts w:ascii="Times New Roman" w:hAnsi="Times New Roman" w:cs="Times New Roman"/>
          <w:b/>
          <w:bCs/>
          <w:sz w:val="24"/>
        </w:rPr>
        <w:t xml:space="preserve">CIDE </w:t>
      </w:r>
      <w:r w:rsidRPr="0089189B">
        <w:rPr>
          <w:rFonts w:ascii="Times New Roman" w:hAnsi="Times New Roman" w:cs="Times New Roman"/>
          <w:bCs/>
          <w:sz w:val="24"/>
        </w:rPr>
        <w:t xml:space="preserve">de valider la </w:t>
      </w:r>
      <w:r w:rsidRPr="0089189B">
        <w:rPr>
          <w:rFonts w:ascii="Times New Roman" w:hAnsi="Times New Roman" w:cs="Times New Roman"/>
          <w:sz w:val="24"/>
        </w:rPr>
        <w:t>Charte d’engagement pour la réussite de la mutualisation.</w:t>
      </w:r>
    </w:p>
    <w:p w:rsidR="0089189B" w:rsidRDefault="0089189B" w:rsidP="000D0E61">
      <w:pPr>
        <w:spacing w:after="0" w:line="240" w:lineRule="auto"/>
        <w:jc w:val="both"/>
        <w:rPr>
          <w:rFonts w:ascii="Times New Roman" w:hAnsi="Times New Roman" w:cs="Times New Roman"/>
          <w:sz w:val="24"/>
        </w:rPr>
      </w:pPr>
    </w:p>
    <w:p w:rsidR="0089189B" w:rsidRPr="0089189B" w:rsidRDefault="0089189B" w:rsidP="000D0E61">
      <w:pPr>
        <w:spacing w:after="0" w:line="240" w:lineRule="auto"/>
        <w:jc w:val="both"/>
        <w:rPr>
          <w:rFonts w:ascii="Times New Roman" w:eastAsia="Verdana" w:hAnsi="Times New Roman" w:cs="Times New Roman"/>
          <w:b/>
          <w:sz w:val="24"/>
          <w:szCs w:val="24"/>
          <w:u w:val="single"/>
        </w:rPr>
      </w:pPr>
      <w:r w:rsidRPr="0089189B">
        <w:rPr>
          <w:rFonts w:ascii="Times New Roman" w:hAnsi="Times New Roman" w:cs="Times New Roman"/>
          <w:b/>
          <w:sz w:val="24"/>
          <w:szCs w:val="24"/>
          <w:u w:val="single"/>
        </w:rPr>
        <w:t xml:space="preserve">2015-027 </w:t>
      </w:r>
      <w:r w:rsidRPr="0089189B">
        <w:rPr>
          <w:rFonts w:ascii="Times New Roman" w:hAnsi="Times New Roman"/>
          <w:b/>
          <w:sz w:val="24"/>
          <w:szCs w:val="24"/>
          <w:u w:val="single"/>
        </w:rPr>
        <w:t xml:space="preserve">DÉLIBÉRATION SUR LA LOI </w:t>
      </w:r>
      <w:proofErr w:type="spellStart"/>
      <w:r w:rsidRPr="0089189B">
        <w:rPr>
          <w:rFonts w:ascii="Times New Roman" w:hAnsi="Times New Roman"/>
          <w:b/>
          <w:sz w:val="24"/>
          <w:szCs w:val="24"/>
          <w:u w:val="single"/>
        </w:rPr>
        <w:t>NOTRe</w:t>
      </w:r>
      <w:proofErr w:type="spellEnd"/>
      <w:r w:rsidRPr="0089189B">
        <w:rPr>
          <w:rFonts w:ascii="Times New Roman" w:hAnsi="Times New Roman"/>
          <w:b/>
          <w:sz w:val="24"/>
          <w:szCs w:val="24"/>
          <w:u w:val="single"/>
        </w:rPr>
        <w:t xml:space="preserve"> – SDCI ET CONSÉQUENCES POUR LES CDC DU CRÉONNAIS ET DES PORTES DE L’ENTRE-DEUX-MERS</w:t>
      </w:r>
    </w:p>
    <w:p w:rsidR="00843F82" w:rsidRDefault="00843F82" w:rsidP="000D0E61">
      <w:pPr>
        <w:widowControl w:val="0"/>
        <w:suppressAutoHyphens/>
        <w:spacing w:after="0" w:line="240" w:lineRule="auto"/>
        <w:jc w:val="both"/>
        <w:rPr>
          <w:rFonts w:ascii="Times New Roman" w:hAnsi="Times New Roman" w:cs="Times New Roman"/>
          <w:sz w:val="24"/>
          <w:szCs w:val="24"/>
        </w:rPr>
      </w:pPr>
    </w:p>
    <w:p w:rsidR="0089189B" w:rsidRPr="00586B8E" w:rsidRDefault="0089189B" w:rsidP="000D0E61">
      <w:pPr>
        <w:pStyle w:val="Paragraphedeliste"/>
        <w:numPr>
          <w:ilvl w:val="0"/>
          <w:numId w:val="1"/>
        </w:numPr>
        <w:spacing w:after="0" w:line="240" w:lineRule="auto"/>
        <w:jc w:val="both"/>
        <w:rPr>
          <w:rFonts w:ascii="Times New Roman" w:eastAsia="Times New Roman" w:hAnsi="Times New Roman" w:cs="Times New Roman"/>
          <w:sz w:val="24"/>
          <w:szCs w:val="24"/>
          <w:u w:val="single"/>
          <w:lang w:eastAsia="fr-FR"/>
        </w:rPr>
      </w:pPr>
      <w:r w:rsidRPr="00586B8E">
        <w:rPr>
          <w:rFonts w:ascii="Times New Roman" w:eastAsia="Times New Roman" w:hAnsi="Times New Roman" w:cs="Times New Roman"/>
          <w:b/>
          <w:sz w:val="24"/>
          <w:szCs w:val="24"/>
          <w:u w:val="single"/>
          <w:lang w:eastAsia="fr-FR"/>
        </w:rPr>
        <w:t>Exposé des motifs</w:t>
      </w:r>
    </w:p>
    <w:p w:rsidR="0089189B" w:rsidRPr="00586B8E" w:rsidRDefault="0089189B" w:rsidP="000D0E61">
      <w:pPr>
        <w:spacing w:after="0" w:line="240" w:lineRule="auto"/>
        <w:jc w:val="both"/>
        <w:rPr>
          <w:rFonts w:ascii="Times New Roman" w:eastAsia="Times New Roman" w:hAnsi="Times New Roman" w:cs="Times New Roman"/>
          <w:sz w:val="24"/>
          <w:szCs w:val="24"/>
        </w:rPr>
      </w:pPr>
      <w:r w:rsidRPr="00586B8E">
        <w:rPr>
          <w:rFonts w:ascii="Times New Roman" w:eastAsia="Times New Roman" w:hAnsi="Times New Roman" w:cs="Times New Roman"/>
          <w:sz w:val="24"/>
          <w:szCs w:val="24"/>
        </w:rPr>
        <w:t>Monsieur le Maire expose que l'article L.5210-1-1 du code général des collectivités territoriales et l'article 33 de la loi n° 2015-991 du 7 août 2015 précisent qu'un projet de schéma de coopération intercommunale (SDCI) est élaboré par le représentant de l'État dans le département et présenté à la commission départementale de coopération intercommunale. Le projet concernant la Gironde a été présenté le 19 octobre 2015  aux membres de la commission. </w:t>
      </w:r>
    </w:p>
    <w:p w:rsidR="0089189B" w:rsidRPr="00586B8E" w:rsidRDefault="0089189B" w:rsidP="000D0E61">
      <w:pPr>
        <w:spacing w:after="0" w:line="240" w:lineRule="auto"/>
        <w:jc w:val="both"/>
        <w:rPr>
          <w:rFonts w:ascii="Times New Roman" w:eastAsia="Times New Roman" w:hAnsi="Times New Roman" w:cs="Times New Roman"/>
          <w:sz w:val="24"/>
          <w:szCs w:val="24"/>
        </w:rPr>
      </w:pPr>
      <w:r w:rsidRPr="00586B8E">
        <w:rPr>
          <w:rFonts w:ascii="Times New Roman" w:eastAsia="Times New Roman" w:hAnsi="Times New Roman" w:cs="Times New Roman"/>
          <w:sz w:val="24"/>
          <w:szCs w:val="24"/>
        </w:rPr>
        <w:t>Ce schéma est élaboré au vu d'une évaluation de la cohérence des périmètres et d'un état des lieux de la répartition des compétences des groupements existants et de leur exercice, un schéma départemental de coopération intercommunale prévoyant une couverture intégrale du territoire par des EPCI à fiscalité propre et la suppression des enclaves et discontinuités territoriales.  </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eastAsia="Times New Roman" w:hAnsi="Times New Roman" w:cs="Times New Roman"/>
          <w:sz w:val="24"/>
          <w:szCs w:val="24"/>
        </w:rPr>
        <w:t xml:space="preserve">Le schéma prévoit également les modalités de rationalisation des périmètres des EPCI et des syndicats mixtes existants. </w:t>
      </w:r>
      <w:r w:rsidRPr="00586B8E">
        <w:rPr>
          <w:rFonts w:ascii="Times New Roman" w:hAnsi="Times New Roman" w:cs="Times New Roman"/>
          <w:sz w:val="24"/>
          <w:szCs w:val="24"/>
        </w:rPr>
        <w:t>Le présent projet de SDCI, conformément à l’article L. 5210-1-1 du CGCT, vise à réduire ce nombre en prenant en compte les orientations suivantes :</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la constitution d'établissements publics de coopération intercommunale à fiscalité propre regroupant au moins 15 000 habitants ;</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la cohérence spatiale des établissements publics de coopération intercommunale à fiscalité propre au regard notamment du périmètre des unités urbaines au sens de l'Institut national de la statistique et des études économiques, des bassins de vie et des schémas de cohérence territoriale ;</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la rationalisation des structures compétentes en matière d’aménagement de l’espace, de protection de l’environnement et de respect des principes du développement durable ;</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l'accroissement de la solidarité financière et de la solidarité territoriale ;</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l'approfondissement de la coopération au sein des périmètres des pôles métropolitains et des pôles d'équilibre territoriaux et ruraux constitués en application des articles L. 5741-1 et L. 5741-4 ;</w:t>
      </w:r>
    </w:p>
    <w:p w:rsidR="0089189B" w:rsidRDefault="0089189B" w:rsidP="000D0E61">
      <w:pPr>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les délibérations portant création de communes nouvelles.</w:t>
      </w:r>
    </w:p>
    <w:p w:rsidR="0089189B" w:rsidRPr="00586B8E" w:rsidRDefault="0089189B" w:rsidP="000D0E61">
      <w:pPr>
        <w:spacing w:after="0" w:line="240" w:lineRule="auto"/>
        <w:jc w:val="both"/>
        <w:rPr>
          <w:rFonts w:ascii="Times New Roman" w:eastAsia="Times New Roman" w:hAnsi="Times New Roman" w:cs="Times New Roman"/>
          <w:sz w:val="24"/>
          <w:szCs w:val="24"/>
        </w:rPr>
      </w:pPr>
    </w:p>
    <w:p w:rsidR="0089189B" w:rsidRPr="00586B8E" w:rsidRDefault="0089189B" w:rsidP="000D0E61">
      <w:pPr>
        <w:pStyle w:val="Paragraphedeliste"/>
        <w:numPr>
          <w:ilvl w:val="0"/>
          <w:numId w:val="2"/>
        </w:numPr>
        <w:spacing w:after="0" w:line="240" w:lineRule="auto"/>
        <w:jc w:val="both"/>
        <w:rPr>
          <w:rFonts w:ascii="Times New Roman" w:eastAsia="Times New Roman" w:hAnsi="Times New Roman" w:cs="Times New Roman"/>
          <w:i/>
          <w:sz w:val="24"/>
          <w:szCs w:val="24"/>
          <w:u w:val="single"/>
          <w:lang w:eastAsia="fr-FR"/>
        </w:rPr>
      </w:pPr>
      <w:proofErr w:type="spellStart"/>
      <w:r w:rsidRPr="00586B8E">
        <w:rPr>
          <w:rFonts w:ascii="Times New Roman" w:eastAsia="Times New Roman" w:hAnsi="Times New Roman" w:cs="Times New Roman"/>
          <w:i/>
          <w:sz w:val="24"/>
          <w:szCs w:val="24"/>
          <w:u w:val="single"/>
          <w:lang w:eastAsia="fr-FR"/>
        </w:rPr>
        <w:t>Etat</w:t>
      </w:r>
      <w:proofErr w:type="spellEnd"/>
      <w:r w:rsidRPr="00586B8E">
        <w:rPr>
          <w:rFonts w:ascii="Times New Roman" w:eastAsia="Times New Roman" w:hAnsi="Times New Roman" w:cs="Times New Roman"/>
          <w:i/>
          <w:sz w:val="24"/>
          <w:szCs w:val="24"/>
          <w:u w:val="single"/>
          <w:lang w:eastAsia="fr-FR"/>
        </w:rPr>
        <w:t xml:space="preserve"> des lieux de l’intercommunalité en Gironde :</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xml:space="preserve">Le département de la Gironde compte 542 communes pour une population totale de 1 514 870 habitants et une population municipale de 1 483 712 habitants au 1er janvier 2015. Les 542 communes sont regroupées au sein de 37 (34 </w:t>
      </w:r>
      <w:proofErr w:type="spellStart"/>
      <w:r w:rsidRPr="00586B8E">
        <w:rPr>
          <w:rFonts w:ascii="Times New Roman" w:hAnsi="Times New Roman" w:cs="Times New Roman"/>
          <w:sz w:val="24"/>
          <w:szCs w:val="24"/>
        </w:rPr>
        <w:t>CdC</w:t>
      </w:r>
      <w:proofErr w:type="spellEnd"/>
      <w:r w:rsidRPr="00586B8E">
        <w:rPr>
          <w:rFonts w:ascii="Times New Roman" w:hAnsi="Times New Roman" w:cs="Times New Roman"/>
          <w:sz w:val="24"/>
          <w:szCs w:val="24"/>
        </w:rPr>
        <w:t>, 2 Communautés d’agglomération et 1 Métropole) EPCI à fiscalité propre assurant une couverture intégrale de la Gironde.</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Le département de la Gironde compte également 232 syndicats et deux pôles d’équilibre territoriaux et ruraux, soit un total de 271 groupements intercommunaux.</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Les syndicats représentent, en volume, la forme de regroupement intercommunal la plus importante.</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p>
    <w:p w:rsidR="0089189B" w:rsidRPr="00586B8E" w:rsidRDefault="0089189B" w:rsidP="000D0E6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hAnsi="Times New Roman" w:cs="Times New Roman"/>
          <w:i/>
          <w:sz w:val="24"/>
          <w:szCs w:val="24"/>
        </w:rPr>
      </w:pPr>
      <w:r w:rsidRPr="00586B8E">
        <w:rPr>
          <w:rFonts w:ascii="Times New Roman" w:hAnsi="Times New Roman" w:cs="Times New Roman"/>
          <w:i/>
          <w:sz w:val="24"/>
          <w:szCs w:val="24"/>
        </w:rPr>
        <w:t>Arrondissement de Bordeaux</w:t>
      </w:r>
      <w:r w:rsidRPr="00586B8E">
        <w:rPr>
          <w:rFonts w:ascii="Times New Roman" w:hAnsi="Times New Roman" w:cs="Times New Roman"/>
          <w:i/>
          <w:sz w:val="24"/>
          <w:szCs w:val="24"/>
        </w:rPr>
        <w:tab/>
        <w:t xml:space="preserve"> : 82 communes</w:t>
      </w:r>
      <w:r w:rsidRPr="00586B8E">
        <w:rPr>
          <w:rFonts w:ascii="Times New Roman" w:hAnsi="Times New Roman" w:cs="Times New Roman"/>
          <w:i/>
          <w:sz w:val="24"/>
          <w:szCs w:val="24"/>
        </w:rPr>
        <w:tab/>
        <w:t xml:space="preserve"> </w:t>
      </w:r>
    </w:p>
    <w:p w:rsidR="0089189B" w:rsidRPr="00586B8E" w:rsidRDefault="0089189B" w:rsidP="000D0E6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hAnsi="Times New Roman" w:cs="Times New Roman"/>
          <w:i/>
          <w:sz w:val="24"/>
          <w:szCs w:val="24"/>
        </w:rPr>
      </w:pPr>
      <w:r w:rsidRPr="00586B8E">
        <w:rPr>
          <w:rFonts w:ascii="Times New Roman" w:hAnsi="Times New Roman" w:cs="Times New Roman"/>
          <w:i/>
          <w:sz w:val="24"/>
          <w:szCs w:val="24"/>
        </w:rPr>
        <w:t xml:space="preserve">Dénomination </w:t>
      </w:r>
      <w:r w:rsidRPr="00586B8E">
        <w:rPr>
          <w:rFonts w:ascii="Times New Roman" w:hAnsi="Times New Roman" w:cs="Times New Roman"/>
          <w:i/>
          <w:sz w:val="24"/>
          <w:szCs w:val="24"/>
        </w:rPr>
        <w:tab/>
      </w:r>
      <w:r w:rsidRPr="00586B8E">
        <w:rPr>
          <w:rFonts w:ascii="Times New Roman" w:hAnsi="Times New Roman" w:cs="Times New Roman"/>
          <w:i/>
          <w:sz w:val="24"/>
          <w:szCs w:val="24"/>
        </w:rPr>
        <w:tab/>
      </w:r>
      <w:r w:rsidRPr="00586B8E">
        <w:rPr>
          <w:rFonts w:ascii="Times New Roman" w:hAnsi="Times New Roman" w:cs="Times New Roman"/>
          <w:i/>
          <w:sz w:val="24"/>
          <w:szCs w:val="24"/>
        </w:rPr>
        <w:tab/>
      </w:r>
      <w:r w:rsidRPr="00586B8E">
        <w:rPr>
          <w:rFonts w:ascii="Times New Roman" w:hAnsi="Times New Roman" w:cs="Times New Roman"/>
          <w:i/>
          <w:sz w:val="24"/>
          <w:szCs w:val="24"/>
        </w:rPr>
        <w:tab/>
      </w:r>
      <w:r w:rsidRPr="00586B8E">
        <w:rPr>
          <w:rFonts w:ascii="Times New Roman" w:hAnsi="Times New Roman" w:cs="Times New Roman"/>
          <w:i/>
          <w:sz w:val="24"/>
          <w:szCs w:val="24"/>
        </w:rPr>
        <w:tab/>
      </w:r>
      <w:r w:rsidRPr="00586B8E">
        <w:rPr>
          <w:rFonts w:ascii="Times New Roman" w:hAnsi="Times New Roman" w:cs="Times New Roman"/>
          <w:i/>
          <w:sz w:val="24"/>
          <w:szCs w:val="24"/>
        </w:rPr>
        <w:tab/>
      </w:r>
      <w:r w:rsidRPr="00586B8E">
        <w:rPr>
          <w:rFonts w:ascii="Times New Roman" w:hAnsi="Times New Roman" w:cs="Times New Roman"/>
          <w:i/>
          <w:sz w:val="24"/>
          <w:szCs w:val="24"/>
        </w:rPr>
        <w:tab/>
      </w:r>
      <w:r w:rsidRPr="00586B8E">
        <w:rPr>
          <w:rFonts w:ascii="Times New Roman" w:hAnsi="Times New Roman" w:cs="Times New Roman"/>
          <w:i/>
          <w:sz w:val="24"/>
          <w:szCs w:val="24"/>
        </w:rPr>
        <w:tab/>
        <w:t>Population  Municipale</w:t>
      </w:r>
    </w:p>
    <w:p w:rsidR="0089189B" w:rsidRPr="00586B8E" w:rsidRDefault="0089189B" w:rsidP="000D0E6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xml:space="preserve">Bordeaux Métropole </w:t>
      </w:r>
      <w:r w:rsidRPr="00586B8E">
        <w:rPr>
          <w:rFonts w:ascii="Times New Roman" w:hAnsi="Times New Roman" w:cs="Times New Roman"/>
          <w:sz w:val="24"/>
          <w:szCs w:val="24"/>
        </w:rPr>
        <w:tab/>
        <w:t>(28 communes)</w:t>
      </w:r>
      <w:r w:rsidRPr="00586B8E">
        <w:rPr>
          <w:rFonts w:ascii="Times New Roman" w:hAnsi="Times New Roman" w:cs="Times New Roman"/>
          <w:sz w:val="24"/>
          <w:szCs w:val="24"/>
        </w:rPr>
        <w:tab/>
      </w:r>
      <w:r w:rsidRPr="00586B8E">
        <w:rPr>
          <w:rFonts w:ascii="Times New Roman" w:hAnsi="Times New Roman" w:cs="Times New Roman"/>
          <w:sz w:val="24"/>
          <w:szCs w:val="24"/>
        </w:rPr>
        <w:tab/>
      </w:r>
      <w:r w:rsidRPr="00586B8E">
        <w:rPr>
          <w:rFonts w:ascii="Times New Roman" w:hAnsi="Times New Roman" w:cs="Times New Roman"/>
          <w:sz w:val="24"/>
          <w:szCs w:val="24"/>
        </w:rPr>
        <w:tab/>
      </w:r>
      <w:r w:rsidRPr="00586B8E">
        <w:rPr>
          <w:rFonts w:ascii="Times New Roman" w:hAnsi="Times New Roman" w:cs="Times New Roman"/>
          <w:sz w:val="24"/>
          <w:szCs w:val="24"/>
        </w:rPr>
        <w:tab/>
      </w:r>
      <w:r w:rsidRPr="00586B8E">
        <w:rPr>
          <w:rFonts w:ascii="Times New Roman" w:hAnsi="Times New Roman" w:cs="Times New Roman"/>
          <w:sz w:val="24"/>
          <w:szCs w:val="24"/>
        </w:rPr>
        <w:tab/>
      </w:r>
      <w:r w:rsidRPr="00586B8E">
        <w:rPr>
          <w:rFonts w:ascii="Times New Roman" w:hAnsi="Times New Roman" w:cs="Times New Roman"/>
          <w:sz w:val="24"/>
          <w:szCs w:val="24"/>
        </w:rPr>
        <w:tab/>
        <w:t>737 492</w:t>
      </w:r>
    </w:p>
    <w:p w:rsidR="0089189B" w:rsidRPr="00586B8E" w:rsidRDefault="0089189B" w:rsidP="000D0E6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xml:space="preserve">Communauté de communes de Montesquieu </w:t>
      </w:r>
      <w:r w:rsidRPr="00586B8E">
        <w:rPr>
          <w:rFonts w:ascii="Times New Roman" w:hAnsi="Times New Roman" w:cs="Times New Roman"/>
          <w:sz w:val="24"/>
          <w:szCs w:val="24"/>
        </w:rPr>
        <w:tab/>
        <w:t>(13 communes)</w:t>
      </w:r>
      <w:r w:rsidRPr="00586B8E">
        <w:rPr>
          <w:rFonts w:ascii="Times New Roman" w:hAnsi="Times New Roman" w:cs="Times New Roman"/>
          <w:sz w:val="24"/>
          <w:szCs w:val="24"/>
        </w:rPr>
        <w:tab/>
      </w:r>
      <w:r w:rsidRPr="00586B8E">
        <w:rPr>
          <w:rFonts w:ascii="Times New Roman" w:hAnsi="Times New Roman" w:cs="Times New Roman"/>
          <w:sz w:val="24"/>
          <w:szCs w:val="24"/>
        </w:rPr>
        <w:tab/>
      </w:r>
      <w:r w:rsidRPr="00586B8E">
        <w:rPr>
          <w:rFonts w:ascii="Times New Roman" w:hAnsi="Times New Roman" w:cs="Times New Roman"/>
          <w:sz w:val="24"/>
          <w:szCs w:val="24"/>
        </w:rPr>
        <w:tab/>
        <w:t>38 755</w:t>
      </w:r>
    </w:p>
    <w:p w:rsidR="0089189B" w:rsidRPr="00586B8E" w:rsidRDefault="0089189B" w:rsidP="000D0E6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xml:space="preserve">Communauté de communes </w:t>
      </w:r>
      <w:proofErr w:type="spellStart"/>
      <w:r w:rsidRPr="00586B8E">
        <w:rPr>
          <w:rFonts w:ascii="Times New Roman" w:hAnsi="Times New Roman" w:cs="Times New Roman"/>
          <w:sz w:val="24"/>
          <w:szCs w:val="24"/>
        </w:rPr>
        <w:t>Jalle</w:t>
      </w:r>
      <w:proofErr w:type="spellEnd"/>
      <w:r w:rsidRPr="00586B8E">
        <w:rPr>
          <w:rFonts w:ascii="Times New Roman" w:hAnsi="Times New Roman" w:cs="Times New Roman"/>
          <w:sz w:val="24"/>
          <w:szCs w:val="24"/>
        </w:rPr>
        <w:t>-Eau Bourde (3 communes)</w:t>
      </w:r>
      <w:r w:rsidRPr="00586B8E">
        <w:rPr>
          <w:rFonts w:ascii="Times New Roman" w:hAnsi="Times New Roman" w:cs="Times New Roman"/>
          <w:sz w:val="24"/>
          <w:szCs w:val="24"/>
        </w:rPr>
        <w:tab/>
        <w:t xml:space="preserve"> </w:t>
      </w:r>
      <w:r w:rsidRPr="00586B8E">
        <w:rPr>
          <w:rFonts w:ascii="Times New Roman" w:hAnsi="Times New Roman" w:cs="Times New Roman"/>
          <w:sz w:val="24"/>
          <w:szCs w:val="24"/>
        </w:rPr>
        <w:tab/>
      </w:r>
      <w:r w:rsidRPr="00586B8E">
        <w:rPr>
          <w:rFonts w:ascii="Times New Roman" w:hAnsi="Times New Roman" w:cs="Times New Roman"/>
          <w:sz w:val="24"/>
          <w:szCs w:val="24"/>
        </w:rPr>
        <w:tab/>
        <w:t>28 725</w:t>
      </w:r>
    </w:p>
    <w:p w:rsidR="0089189B" w:rsidRPr="00586B8E" w:rsidRDefault="0089189B" w:rsidP="000D0E6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xml:space="preserve">Communauté de communes du secteur de Saint </w:t>
      </w:r>
      <w:proofErr w:type="spellStart"/>
      <w:r w:rsidRPr="00586B8E">
        <w:rPr>
          <w:rFonts w:ascii="Times New Roman" w:hAnsi="Times New Roman" w:cs="Times New Roman"/>
          <w:sz w:val="24"/>
          <w:szCs w:val="24"/>
        </w:rPr>
        <w:t>Loubès</w:t>
      </w:r>
      <w:proofErr w:type="spellEnd"/>
      <w:r w:rsidRPr="00586B8E">
        <w:rPr>
          <w:rFonts w:ascii="Times New Roman" w:hAnsi="Times New Roman" w:cs="Times New Roman"/>
          <w:sz w:val="24"/>
          <w:szCs w:val="24"/>
        </w:rPr>
        <w:t xml:space="preserve"> (6 communes)</w:t>
      </w:r>
      <w:r w:rsidRPr="00586B8E">
        <w:rPr>
          <w:rFonts w:ascii="Times New Roman" w:hAnsi="Times New Roman" w:cs="Times New Roman"/>
          <w:sz w:val="24"/>
          <w:szCs w:val="24"/>
        </w:rPr>
        <w:tab/>
      </w:r>
      <w:r w:rsidRPr="00586B8E">
        <w:rPr>
          <w:rFonts w:ascii="Times New Roman" w:hAnsi="Times New Roman" w:cs="Times New Roman"/>
          <w:sz w:val="24"/>
          <w:szCs w:val="24"/>
        </w:rPr>
        <w:tab/>
        <w:t xml:space="preserve"> 25 319</w:t>
      </w:r>
    </w:p>
    <w:p w:rsidR="0089189B" w:rsidRPr="00586B8E" w:rsidRDefault="0089189B" w:rsidP="000D0E6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Communauté de communes des Coteaux Bordelais (8 communes)</w:t>
      </w:r>
      <w:r w:rsidRPr="00586B8E">
        <w:rPr>
          <w:rFonts w:ascii="Times New Roman" w:hAnsi="Times New Roman" w:cs="Times New Roman"/>
          <w:sz w:val="24"/>
          <w:szCs w:val="24"/>
        </w:rPr>
        <w:tab/>
      </w:r>
      <w:r w:rsidRPr="00586B8E">
        <w:rPr>
          <w:rFonts w:ascii="Times New Roman" w:hAnsi="Times New Roman" w:cs="Times New Roman"/>
          <w:sz w:val="24"/>
          <w:szCs w:val="24"/>
        </w:rPr>
        <w:tab/>
        <w:t>18 102</w:t>
      </w:r>
    </w:p>
    <w:p w:rsidR="0089189B" w:rsidRPr="00586B8E" w:rsidRDefault="0089189B" w:rsidP="000D0E6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xml:space="preserve">Communauté de communes du </w:t>
      </w:r>
      <w:proofErr w:type="spellStart"/>
      <w:r w:rsidRPr="00586B8E">
        <w:rPr>
          <w:rFonts w:ascii="Times New Roman" w:hAnsi="Times New Roman" w:cs="Times New Roman"/>
          <w:sz w:val="24"/>
          <w:szCs w:val="24"/>
        </w:rPr>
        <w:t>Créonnais</w:t>
      </w:r>
      <w:proofErr w:type="spellEnd"/>
      <w:r w:rsidRPr="00586B8E">
        <w:rPr>
          <w:rFonts w:ascii="Times New Roman" w:hAnsi="Times New Roman" w:cs="Times New Roman"/>
          <w:sz w:val="24"/>
          <w:szCs w:val="24"/>
        </w:rPr>
        <w:t xml:space="preserve"> (13 communes)</w:t>
      </w:r>
      <w:r w:rsidRPr="00586B8E">
        <w:rPr>
          <w:rFonts w:ascii="Times New Roman" w:hAnsi="Times New Roman" w:cs="Times New Roman"/>
          <w:sz w:val="24"/>
          <w:szCs w:val="24"/>
        </w:rPr>
        <w:tab/>
      </w:r>
      <w:r w:rsidRPr="00586B8E">
        <w:rPr>
          <w:rFonts w:ascii="Times New Roman" w:hAnsi="Times New Roman" w:cs="Times New Roman"/>
          <w:sz w:val="24"/>
          <w:szCs w:val="24"/>
        </w:rPr>
        <w:tab/>
      </w:r>
      <w:r w:rsidRPr="00586B8E">
        <w:rPr>
          <w:rFonts w:ascii="Times New Roman" w:hAnsi="Times New Roman" w:cs="Times New Roman"/>
          <w:sz w:val="24"/>
          <w:szCs w:val="24"/>
        </w:rPr>
        <w:tab/>
        <w:t>15 058</w:t>
      </w:r>
    </w:p>
    <w:p w:rsidR="0089189B" w:rsidRPr="00586B8E" w:rsidRDefault="0089189B" w:rsidP="000D0E6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Communauté de communes des Portes de l'Entre-Deux-Mers (7  communes)</w:t>
      </w:r>
      <w:r w:rsidRPr="00586B8E">
        <w:rPr>
          <w:rFonts w:ascii="Times New Roman" w:hAnsi="Times New Roman" w:cs="Times New Roman"/>
          <w:sz w:val="24"/>
          <w:szCs w:val="24"/>
        </w:rPr>
        <w:tab/>
      </w:r>
      <w:r w:rsidRPr="00586B8E">
        <w:rPr>
          <w:rFonts w:ascii="Times New Roman" w:hAnsi="Times New Roman" w:cs="Times New Roman"/>
          <w:color w:val="0070C0"/>
          <w:sz w:val="24"/>
          <w:szCs w:val="24"/>
        </w:rPr>
        <w:t>14 868</w:t>
      </w:r>
    </w:p>
    <w:p w:rsidR="0089189B" w:rsidRPr="00586B8E" w:rsidRDefault="0089189B" w:rsidP="000D0E6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b/>
          <w:bCs/>
          <w:sz w:val="24"/>
          <w:szCs w:val="24"/>
        </w:rPr>
        <w:t xml:space="preserve">TOTAL </w:t>
      </w:r>
      <w:r w:rsidRPr="00586B8E">
        <w:rPr>
          <w:rFonts w:ascii="Times New Roman" w:hAnsi="Times New Roman" w:cs="Times New Roman"/>
          <w:b/>
          <w:bCs/>
          <w:sz w:val="24"/>
          <w:szCs w:val="24"/>
        </w:rPr>
        <w:tab/>
      </w:r>
      <w:r w:rsidRPr="00586B8E">
        <w:rPr>
          <w:rFonts w:ascii="Times New Roman" w:hAnsi="Times New Roman" w:cs="Times New Roman"/>
          <w:b/>
          <w:bCs/>
          <w:sz w:val="24"/>
          <w:szCs w:val="24"/>
        </w:rPr>
        <w:tab/>
      </w:r>
      <w:r w:rsidRPr="00586B8E">
        <w:rPr>
          <w:rFonts w:ascii="Times New Roman" w:hAnsi="Times New Roman" w:cs="Times New Roman"/>
          <w:b/>
          <w:bCs/>
          <w:sz w:val="24"/>
          <w:szCs w:val="24"/>
        </w:rPr>
        <w:tab/>
      </w:r>
      <w:r w:rsidRPr="00586B8E">
        <w:rPr>
          <w:rFonts w:ascii="Times New Roman" w:hAnsi="Times New Roman" w:cs="Times New Roman"/>
          <w:b/>
          <w:bCs/>
          <w:sz w:val="24"/>
          <w:szCs w:val="24"/>
        </w:rPr>
        <w:tab/>
      </w:r>
      <w:r w:rsidRPr="00586B8E">
        <w:rPr>
          <w:rFonts w:ascii="Times New Roman" w:hAnsi="Times New Roman" w:cs="Times New Roman"/>
          <w:b/>
          <w:bCs/>
          <w:sz w:val="24"/>
          <w:szCs w:val="24"/>
        </w:rPr>
        <w:tab/>
      </w:r>
      <w:r w:rsidRPr="00586B8E">
        <w:rPr>
          <w:rFonts w:ascii="Times New Roman" w:hAnsi="Times New Roman" w:cs="Times New Roman"/>
          <w:b/>
          <w:bCs/>
          <w:sz w:val="24"/>
          <w:szCs w:val="24"/>
        </w:rPr>
        <w:tab/>
      </w:r>
      <w:r w:rsidRPr="00586B8E">
        <w:rPr>
          <w:rFonts w:ascii="Times New Roman" w:hAnsi="Times New Roman" w:cs="Times New Roman"/>
          <w:b/>
          <w:bCs/>
          <w:sz w:val="24"/>
          <w:szCs w:val="24"/>
        </w:rPr>
        <w:tab/>
      </w:r>
      <w:r w:rsidRPr="00586B8E">
        <w:rPr>
          <w:rFonts w:ascii="Times New Roman" w:hAnsi="Times New Roman" w:cs="Times New Roman"/>
          <w:b/>
          <w:bCs/>
          <w:sz w:val="24"/>
          <w:szCs w:val="24"/>
        </w:rPr>
        <w:tab/>
        <w:t>878 319</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p>
    <w:p w:rsidR="0089189B" w:rsidRPr="00586B8E" w:rsidRDefault="0089189B" w:rsidP="000D0E61">
      <w:pPr>
        <w:pStyle w:val="Paragraphedeliste"/>
        <w:numPr>
          <w:ilvl w:val="0"/>
          <w:numId w:val="2"/>
        </w:numPr>
        <w:spacing w:after="0" w:line="240" w:lineRule="auto"/>
        <w:jc w:val="both"/>
        <w:rPr>
          <w:rFonts w:ascii="Times New Roman" w:eastAsia="Times New Roman" w:hAnsi="Times New Roman" w:cs="Times New Roman"/>
          <w:i/>
          <w:sz w:val="24"/>
          <w:szCs w:val="24"/>
          <w:u w:val="single"/>
          <w:lang w:eastAsia="fr-FR"/>
        </w:rPr>
      </w:pPr>
      <w:r w:rsidRPr="00586B8E">
        <w:rPr>
          <w:rFonts w:ascii="Times New Roman" w:eastAsia="Times New Roman" w:hAnsi="Times New Roman" w:cs="Times New Roman"/>
          <w:i/>
          <w:sz w:val="24"/>
          <w:szCs w:val="24"/>
          <w:u w:val="single"/>
          <w:lang w:eastAsia="fr-FR"/>
        </w:rPr>
        <w:t>Méthodologie retenue pour l’élaboration du SDCI</w:t>
      </w:r>
    </w:p>
    <w:p w:rsidR="0089189B" w:rsidRPr="00586B8E" w:rsidRDefault="0089189B" w:rsidP="000D0E61">
      <w:pPr>
        <w:autoSpaceDE w:val="0"/>
        <w:autoSpaceDN w:val="0"/>
        <w:adjustRightInd w:val="0"/>
        <w:spacing w:after="0" w:line="240" w:lineRule="auto"/>
        <w:jc w:val="both"/>
        <w:rPr>
          <w:rFonts w:ascii="Times New Roman" w:hAnsi="Times New Roman" w:cs="Times New Roman"/>
          <w:color w:val="000000"/>
          <w:sz w:val="24"/>
          <w:szCs w:val="24"/>
        </w:rPr>
      </w:pPr>
      <w:r w:rsidRPr="00586B8E">
        <w:rPr>
          <w:rFonts w:ascii="Times New Roman" w:hAnsi="Times New Roman" w:cs="Times New Roman"/>
          <w:color w:val="000000"/>
          <w:sz w:val="24"/>
          <w:szCs w:val="24"/>
        </w:rPr>
        <w:t xml:space="preserve">Conformément aux dispositions de l’article L.5210-1-1 du CGCT dans la rédaction issue de la loi </w:t>
      </w:r>
      <w:proofErr w:type="spellStart"/>
      <w:r w:rsidRPr="00586B8E">
        <w:rPr>
          <w:rFonts w:ascii="Times New Roman" w:hAnsi="Times New Roman" w:cs="Times New Roman"/>
          <w:color w:val="000000"/>
          <w:sz w:val="24"/>
          <w:szCs w:val="24"/>
        </w:rPr>
        <w:t>NOTRe</w:t>
      </w:r>
      <w:proofErr w:type="spellEnd"/>
      <w:r w:rsidRPr="00586B8E">
        <w:rPr>
          <w:rFonts w:ascii="Times New Roman" w:hAnsi="Times New Roman" w:cs="Times New Roman"/>
          <w:color w:val="000000"/>
          <w:sz w:val="24"/>
          <w:szCs w:val="24"/>
        </w:rPr>
        <w:t>, le présent projet de SDCI résulte d’une évaluation de la cohérence des périmètres et d’un état des lieux de la répartition des compétences des groupements existants et de leur exercice.</w:t>
      </w:r>
    </w:p>
    <w:p w:rsidR="0089189B" w:rsidRPr="00586B8E" w:rsidRDefault="0089189B" w:rsidP="000D0E61">
      <w:pPr>
        <w:autoSpaceDE w:val="0"/>
        <w:autoSpaceDN w:val="0"/>
        <w:adjustRightInd w:val="0"/>
        <w:spacing w:after="0" w:line="240" w:lineRule="auto"/>
        <w:jc w:val="both"/>
        <w:rPr>
          <w:rFonts w:ascii="Times New Roman" w:hAnsi="Times New Roman" w:cs="Times New Roman"/>
          <w:color w:val="000000"/>
          <w:sz w:val="24"/>
          <w:szCs w:val="24"/>
        </w:rPr>
      </w:pPr>
      <w:r w:rsidRPr="00586B8E">
        <w:rPr>
          <w:rFonts w:ascii="Times New Roman" w:hAnsi="Times New Roman" w:cs="Times New Roman"/>
          <w:color w:val="000000"/>
          <w:sz w:val="24"/>
          <w:szCs w:val="24"/>
        </w:rPr>
        <w:t>Les projets de rationalisation de l’État s’appuient conformément à la loi sur :</w:t>
      </w:r>
    </w:p>
    <w:p w:rsidR="0089189B" w:rsidRPr="00586B8E" w:rsidRDefault="0089189B" w:rsidP="000D0E61">
      <w:pPr>
        <w:pStyle w:val="Paragraphedeliste"/>
        <w:autoSpaceDE w:val="0"/>
        <w:autoSpaceDN w:val="0"/>
        <w:adjustRightInd w:val="0"/>
        <w:spacing w:after="0" w:line="240" w:lineRule="auto"/>
        <w:jc w:val="both"/>
        <w:rPr>
          <w:rFonts w:ascii="Times New Roman" w:hAnsi="Times New Roman" w:cs="Times New Roman"/>
          <w:color w:val="000000"/>
          <w:sz w:val="24"/>
          <w:szCs w:val="24"/>
        </w:rPr>
      </w:pPr>
      <w:r w:rsidRPr="00586B8E">
        <w:rPr>
          <w:rFonts w:ascii="Times New Roman" w:hAnsi="Times New Roman" w:cs="Times New Roman"/>
          <w:color w:val="000000"/>
          <w:sz w:val="24"/>
          <w:szCs w:val="24"/>
        </w:rPr>
        <w:t>- l’évaluation de la cohérence des périmètres et de l'exercice des compétences des groupements existants ;</w:t>
      </w:r>
    </w:p>
    <w:p w:rsidR="0089189B" w:rsidRPr="00586B8E" w:rsidRDefault="0089189B" w:rsidP="000D0E61">
      <w:pPr>
        <w:pStyle w:val="Paragraphedeliste"/>
        <w:autoSpaceDE w:val="0"/>
        <w:autoSpaceDN w:val="0"/>
        <w:adjustRightInd w:val="0"/>
        <w:spacing w:after="0" w:line="240" w:lineRule="auto"/>
        <w:jc w:val="both"/>
        <w:rPr>
          <w:rFonts w:ascii="Times New Roman" w:hAnsi="Times New Roman" w:cs="Times New Roman"/>
          <w:color w:val="000000"/>
          <w:sz w:val="24"/>
          <w:szCs w:val="24"/>
        </w:rPr>
      </w:pPr>
      <w:r w:rsidRPr="00586B8E">
        <w:rPr>
          <w:rFonts w:ascii="Times New Roman" w:hAnsi="Times New Roman" w:cs="Times New Roman"/>
          <w:color w:val="000000"/>
          <w:sz w:val="24"/>
          <w:szCs w:val="24"/>
        </w:rPr>
        <w:t>- un état des lieux de la répartition des compétences des groupements existants et de leur exercice, par l’examen de critères financiers, à savoir pour chacun des 232 syndicats du département de la Gironde, l’examen des résultats figurant au compte administratif 2014, ainsi que l’état de leur endettement ;</w:t>
      </w:r>
    </w:p>
    <w:p w:rsidR="0089189B" w:rsidRDefault="0089189B" w:rsidP="000D0E61">
      <w:pPr>
        <w:pStyle w:val="Paragraphedeliste"/>
        <w:autoSpaceDE w:val="0"/>
        <w:autoSpaceDN w:val="0"/>
        <w:adjustRightInd w:val="0"/>
        <w:spacing w:after="0" w:line="240" w:lineRule="auto"/>
        <w:jc w:val="both"/>
        <w:rPr>
          <w:rFonts w:ascii="Times New Roman" w:eastAsia="Times New Roman" w:hAnsi="Times New Roman" w:cs="Times New Roman"/>
          <w:sz w:val="24"/>
          <w:szCs w:val="24"/>
        </w:rPr>
      </w:pPr>
      <w:r w:rsidRPr="00586B8E">
        <w:rPr>
          <w:rFonts w:ascii="Times New Roman" w:hAnsi="Times New Roman" w:cs="Times New Roman"/>
          <w:color w:val="000000"/>
          <w:sz w:val="24"/>
          <w:szCs w:val="24"/>
        </w:rPr>
        <w:t>- un ensemble de critères objectifs, statistiques, cartographiques, géographiques et économiques. Ainsi, ont été examinés les périmètres des unités urbaines, bassins de vie et d’emploi, les SCOT, les problématiques de l’habitat (PLH, OPAH), de préservation de l’environnement et développement durable avec la transition énergétique, les projets en matière d’énergie, de développement économique et de mobilité. Ont également été prises en compte les démarches collaboratives déjà partagées, émergentes ou potentielles. Les cartographies jointes en annexe illustrent ces logiques en montrant tous les potentiels de coordination ou de complémentarité</w:t>
      </w:r>
      <w:r w:rsidRPr="00586B8E">
        <w:rPr>
          <w:rFonts w:ascii="Times New Roman" w:hAnsi="Times New Roman" w:cs="Times New Roman"/>
          <w:i/>
          <w:iCs/>
          <w:color w:val="3953A5"/>
          <w:sz w:val="24"/>
          <w:szCs w:val="24"/>
        </w:rPr>
        <w:t>.</w:t>
      </w:r>
      <w:r w:rsidRPr="00586B8E">
        <w:rPr>
          <w:rFonts w:ascii="Times New Roman" w:eastAsia="Times New Roman" w:hAnsi="Times New Roman" w:cs="Times New Roman"/>
          <w:sz w:val="24"/>
          <w:szCs w:val="24"/>
        </w:rPr>
        <w:t> </w:t>
      </w:r>
    </w:p>
    <w:p w:rsidR="0089189B" w:rsidRPr="00586B8E" w:rsidRDefault="0089189B" w:rsidP="000D0E61">
      <w:pPr>
        <w:pStyle w:val="Paragraphedeliste"/>
        <w:autoSpaceDE w:val="0"/>
        <w:autoSpaceDN w:val="0"/>
        <w:adjustRightInd w:val="0"/>
        <w:spacing w:after="0" w:line="240" w:lineRule="auto"/>
        <w:jc w:val="both"/>
        <w:rPr>
          <w:rFonts w:ascii="Times New Roman" w:eastAsia="Times New Roman" w:hAnsi="Times New Roman" w:cs="Times New Roman"/>
          <w:sz w:val="24"/>
          <w:szCs w:val="24"/>
        </w:rPr>
      </w:pPr>
    </w:p>
    <w:p w:rsidR="0089189B" w:rsidRPr="00586B8E" w:rsidRDefault="0089189B" w:rsidP="000D0E61">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89189B">
        <w:rPr>
          <w:rFonts w:ascii="Times New Roman" w:eastAsia="Times New Roman" w:hAnsi="Times New Roman" w:cs="Times New Roman"/>
          <w:sz w:val="24"/>
          <w:szCs w:val="24"/>
          <w:u w:val="single"/>
          <w:lang w:eastAsia="fr-FR"/>
        </w:rPr>
        <w:t>Le projet de SDCI peut proposer la création, la transformation ou la fusion d'EPCI à fiscalité propre</w:t>
      </w:r>
      <w:r w:rsidRPr="00586B8E">
        <w:rPr>
          <w:rFonts w:ascii="Times New Roman" w:eastAsia="Times New Roman" w:hAnsi="Times New Roman" w:cs="Times New Roman"/>
          <w:sz w:val="24"/>
          <w:szCs w:val="24"/>
          <w:lang w:eastAsia="fr-FR"/>
        </w:rPr>
        <w:t>, ainsi que la modification de leurs périmètres. Il ne peut cependant pas prévoir de créer plusieurs EPCI à fiscalité propre qui seraient entièrement inclus dans le périmètre d'un EPCI à fiscalité propre existant.</w:t>
      </w:r>
    </w:p>
    <w:p w:rsidR="0089189B" w:rsidRPr="00586B8E" w:rsidRDefault="0089189B" w:rsidP="000D0E61">
      <w:pPr>
        <w:spacing w:after="0" w:line="240" w:lineRule="auto"/>
        <w:jc w:val="both"/>
        <w:rPr>
          <w:rFonts w:ascii="Times New Roman" w:eastAsia="Times New Roman" w:hAnsi="Times New Roman" w:cs="Times New Roman"/>
          <w:sz w:val="24"/>
          <w:szCs w:val="24"/>
        </w:rPr>
      </w:pPr>
    </w:p>
    <w:p w:rsidR="0089189B" w:rsidRPr="00586B8E" w:rsidRDefault="0089189B" w:rsidP="000D0E61">
      <w:pPr>
        <w:pStyle w:val="Paragraphedeliste"/>
        <w:numPr>
          <w:ilvl w:val="0"/>
          <w:numId w:val="1"/>
        </w:numPr>
        <w:spacing w:after="0" w:line="240" w:lineRule="auto"/>
        <w:jc w:val="both"/>
        <w:rPr>
          <w:rFonts w:ascii="Times New Roman" w:eastAsia="Times New Roman" w:hAnsi="Times New Roman" w:cs="Times New Roman"/>
          <w:b/>
          <w:sz w:val="24"/>
          <w:szCs w:val="24"/>
          <w:u w:val="single"/>
          <w:lang w:eastAsia="fr-FR"/>
        </w:rPr>
      </w:pPr>
      <w:r w:rsidRPr="00586B8E">
        <w:rPr>
          <w:rFonts w:ascii="Times New Roman" w:eastAsia="Times New Roman" w:hAnsi="Times New Roman" w:cs="Times New Roman"/>
          <w:b/>
          <w:sz w:val="24"/>
          <w:szCs w:val="24"/>
          <w:u w:val="single"/>
          <w:lang w:eastAsia="fr-FR"/>
        </w:rPr>
        <w:t>Proposition du projet de SDCI soumis à avis </w:t>
      </w:r>
      <w:proofErr w:type="gramStart"/>
      <w:r w:rsidRPr="00586B8E">
        <w:rPr>
          <w:rFonts w:ascii="Times New Roman" w:eastAsia="Times New Roman" w:hAnsi="Times New Roman" w:cs="Times New Roman"/>
          <w:b/>
          <w:sz w:val="24"/>
          <w:szCs w:val="24"/>
          <w:u w:val="single"/>
          <w:lang w:eastAsia="fr-FR"/>
        </w:rPr>
        <w:t>:  fusion</w:t>
      </w:r>
      <w:proofErr w:type="gramEnd"/>
      <w:r w:rsidRPr="00586B8E">
        <w:rPr>
          <w:rFonts w:ascii="Times New Roman" w:eastAsia="Times New Roman" w:hAnsi="Times New Roman" w:cs="Times New Roman"/>
          <w:b/>
          <w:sz w:val="24"/>
          <w:szCs w:val="24"/>
          <w:u w:val="single"/>
          <w:lang w:eastAsia="fr-FR"/>
        </w:rPr>
        <w:t xml:space="preserve"> de la Communauté de Communes du </w:t>
      </w:r>
      <w:proofErr w:type="spellStart"/>
      <w:r w:rsidRPr="00586B8E">
        <w:rPr>
          <w:rFonts w:ascii="Times New Roman" w:eastAsia="Times New Roman" w:hAnsi="Times New Roman" w:cs="Times New Roman"/>
          <w:b/>
          <w:sz w:val="24"/>
          <w:szCs w:val="24"/>
          <w:u w:val="single"/>
          <w:lang w:eastAsia="fr-FR"/>
        </w:rPr>
        <w:t>Créonnais</w:t>
      </w:r>
      <w:proofErr w:type="spellEnd"/>
      <w:r w:rsidRPr="00586B8E">
        <w:rPr>
          <w:rFonts w:ascii="Times New Roman" w:eastAsia="Times New Roman" w:hAnsi="Times New Roman" w:cs="Times New Roman"/>
          <w:b/>
          <w:sz w:val="24"/>
          <w:szCs w:val="24"/>
          <w:u w:val="single"/>
          <w:lang w:eastAsia="fr-FR"/>
        </w:rPr>
        <w:t xml:space="preserve"> et de la Communauté de Communes des Portes de l’Entre Deux Mers</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xml:space="preserve">Il est proposé la </w:t>
      </w:r>
      <w:r w:rsidRPr="00586B8E">
        <w:rPr>
          <w:rFonts w:ascii="Times New Roman" w:hAnsi="Times New Roman" w:cs="Times New Roman"/>
          <w:b/>
          <w:bCs/>
          <w:sz w:val="24"/>
          <w:szCs w:val="24"/>
        </w:rPr>
        <w:t xml:space="preserve">fusion </w:t>
      </w:r>
      <w:r w:rsidRPr="00586B8E">
        <w:rPr>
          <w:rFonts w:ascii="Times New Roman" w:hAnsi="Times New Roman" w:cs="Times New Roman"/>
          <w:sz w:val="24"/>
          <w:szCs w:val="24"/>
        </w:rPr>
        <w:t xml:space="preserve">de la </w:t>
      </w:r>
      <w:r w:rsidRPr="00586B8E">
        <w:rPr>
          <w:rFonts w:ascii="Times New Roman" w:hAnsi="Times New Roman" w:cs="Times New Roman"/>
          <w:b/>
          <w:bCs/>
          <w:sz w:val="24"/>
          <w:szCs w:val="24"/>
        </w:rPr>
        <w:t xml:space="preserve">CC du </w:t>
      </w:r>
      <w:proofErr w:type="spellStart"/>
      <w:r w:rsidRPr="00586B8E">
        <w:rPr>
          <w:rFonts w:ascii="Times New Roman" w:hAnsi="Times New Roman" w:cs="Times New Roman"/>
          <w:b/>
          <w:bCs/>
          <w:sz w:val="24"/>
          <w:szCs w:val="24"/>
        </w:rPr>
        <w:t>Créonnais</w:t>
      </w:r>
      <w:proofErr w:type="spellEnd"/>
      <w:r w:rsidRPr="00586B8E">
        <w:rPr>
          <w:rFonts w:ascii="Times New Roman" w:hAnsi="Times New Roman" w:cs="Times New Roman"/>
          <w:b/>
          <w:bCs/>
          <w:sz w:val="24"/>
          <w:szCs w:val="24"/>
        </w:rPr>
        <w:t xml:space="preserve"> </w:t>
      </w:r>
      <w:r w:rsidRPr="00586B8E">
        <w:rPr>
          <w:rFonts w:ascii="Times New Roman" w:hAnsi="Times New Roman" w:cs="Times New Roman"/>
          <w:sz w:val="24"/>
          <w:szCs w:val="24"/>
        </w:rPr>
        <w:t xml:space="preserve">(15 058 habitants pour 13 communes) et de la </w:t>
      </w:r>
      <w:r w:rsidRPr="00586B8E">
        <w:rPr>
          <w:rFonts w:ascii="Times New Roman" w:hAnsi="Times New Roman" w:cs="Times New Roman"/>
          <w:b/>
          <w:bCs/>
          <w:sz w:val="24"/>
          <w:szCs w:val="24"/>
        </w:rPr>
        <w:t xml:space="preserve">CC des Portes de l’Entre-Deux-Mers </w:t>
      </w:r>
      <w:r w:rsidRPr="00586B8E">
        <w:rPr>
          <w:rFonts w:ascii="Times New Roman" w:hAnsi="Times New Roman" w:cs="Times New Roman"/>
          <w:sz w:val="24"/>
          <w:szCs w:val="24"/>
        </w:rPr>
        <w:t>(14868 habitants pour 7 communes).</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xml:space="preserve">La création de cette nouvelle CC, regroupant 20 communes pour une population municipale de </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b/>
          <w:bCs/>
          <w:sz w:val="24"/>
          <w:szCs w:val="24"/>
        </w:rPr>
        <w:t xml:space="preserve">29 926 habitants </w:t>
      </w:r>
      <w:proofErr w:type="gramStart"/>
      <w:r w:rsidRPr="00586B8E">
        <w:rPr>
          <w:rFonts w:ascii="Times New Roman" w:hAnsi="Times New Roman" w:cs="Times New Roman"/>
          <w:sz w:val="24"/>
          <w:szCs w:val="24"/>
        </w:rPr>
        <w:t>permettrait</w:t>
      </w:r>
      <w:proofErr w:type="gramEnd"/>
      <w:r w:rsidRPr="00586B8E">
        <w:rPr>
          <w:rFonts w:ascii="Times New Roman" w:hAnsi="Times New Roman" w:cs="Times New Roman"/>
          <w:sz w:val="24"/>
          <w:szCs w:val="24"/>
        </w:rPr>
        <w:t xml:space="preserve"> d’accroître sa surface financière, sa capacité à porter un projet de territoire aux portes de la Métropole et d’améliorer la qualité des services (transports et logements).</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Les deux EPCI appartiennent à l’aire métropolitaine bordelaise dont le SCOT a été approuvé.</w:t>
      </w:r>
    </w:p>
    <w:p w:rsidR="0089189B"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Ils ont déjà envisagé un rapprochement, notamment dans le cadre de la mutualisation de services (aides à domicile, associations sportives).</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p>
    <w:p w:rsidR="0089189B" w:rsidRPr="00586B8E" w:rsidRDefault="0089189B" w:rsidP="000D0E61">
      <w:pPr>
        <w:autoSpaceDE w:val="0"/>
        <w:autoSpaceDN w:val="0"/>
        <w:adjustRightInd w:val="0"/>
        <w:spacing w:after="0" w:line="240" w:lineRule="auto"/>
        <w:jc w:val="both"/>
        <w:rPr>
          <w:rFonts w:ascii="Times New Roman" w:hAnsi="Times New Roman" w:cs="Times New Roman"/>
          <w:b/>
          <w:bCs/>
          <w:sz w:val="24"/>
          <w:szCs w:val="24"/>
        </w:rPr>
      </w:pPr>
      <w:r w:rsidRPr="00586B8E">
        <w:rPr>
          <w:rFonts w:ascii="Times New Roman" w:hAnsi="Times New Roman" w:cs="Times New Roman"/>
          <w:sz w:val="24"/>
          <w:szCs w:val="24"/>
        </w:rPr>
        <w:t xml:space="preserve">-             </w:t>
      </w:r>
      <w:r w:rsidRPr="00586B8E">
        <w:rPr>
          <w:rFonts w:ascii="Times New Roman" w:hAnsi="Times New Roman" w:cs="Times New Roman"/>
          <w:b/>
          <w:bCs/>
          <w:sz w:val="24"/>
          <w:szCs w:val="24"/>
        </w:rPr>
        <w:t>Un territoire aux portes de la Métropole</w:t>
      </w:r>
    </w:p>
    <w:p w:rsidR="00842005"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xml:space="preserve">Ces deux territoires périurbains subissent une pression démographique se traduisant par un développement de l’urbanisation et des déplacements domicile-travail  vers la Métropole. Seulement 26 % des déplacements domicile-travail sont des liaisons internes au territoire sur les Portes de l’Entre-Deux-Mers, et 24 % pour le </w:t>
      </w:r>
      <w:proofErr w:type="spellStart"/>
      <w:r w:rsidRPr="00586B8E">
        <w:rPr>
          <w:rFonts w:ascii="Times New Roman" w:hAnsi="Times New Roman" w:cs="Times New Roman"/>
          <w:sz w:val="24"/>
          <w:szCs w:val="24"/>
        </w:rPr>
        <w:t>Créonnais</w:t>
      </w:r>
      <w:proofErr w:type="spellEnd"/>
      <w:r w:rsidRPr="00586B8E">
        <w:rPr>
          <w:rFonts w:ascii="Times New Roman" w:hAnsi="Times New Roman" w:cs="Times New Roman"/>
          <w:sz w:val="24"/>
          <w:szCs w:val="24"/>
        </w:rPr>
        <w:t>.</w:t>
      </w:r>
    </w:p>
    <w:p w:rsidR="000D0E61" w:rsidRPr="00586B8E" w:rsidRDefault="000D0E61" w:rsidP="000D0E61">
      <w:pPr>
        <w:autoSpaceDE w:val="0"/>
        <w:autoSpaceDN w:val="0"/>
        <w:adjustRightInd w:val="0"/>
        <w:spacing w:after="0" w:line="240" w:lineRule="auto"/>
        <w:jc w:val="both"/>
        <w:rPr>
          <w:rFonts w:ascii="Times New Roman" w:hAnsi="Times New Roman" w:cs="Times New Roman"/>
          <w:sz w:val="24"/>
          <w:szCs w:val="24"/>
        </w:rPr>
      </w:pPr>
    </w:p>
    <w:p w:rsidR="0089189B"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xml:space="preserve">Les deux </w:t>
      </w:r>
      <w:proofErr w:type="spellStart"/>
      <w:r w:rsidRPr="00586B8E">
        <w:rPr>
          <w:rFonts w:ascii="Times New Roman" w:hAnsi="Times New Roman" w:cs="Times New Roman"/>
          <w:sz w:val="24"/>
          <w:szCs w:val="24"/>
        </w:rPr>
        <w:t>C</w:t>
      </w:r>
      <w:r w:rsidR="000D0E61">
        <w:rPr>
          <w:rFonts w:ascii="Times New Roman" w:hAnsi="Times New Roman" w:cs="Times New Roman"/>
          <w:sz w:val="24"/>
          <w:szCs w:val="24"/>
        </w:rPr>
        <w:t>d</w:t>
      </w:r>
      <w:r w:rsidRPr="00586B8E">
        <w:rPr>
          <w:rFonts w:ascii="Times New Roman" w:hAnsi="Times New Roman" w:cs="Times New Roman"/>
          <w:sz w:val="24"/>
          <w:szCs w:val="24"/>
        </w:rPr>
        <w:t>C</w:t>
      </w:r>
      <w:proofErr w:type="spellEnd"/>
      <w:r w:rsidRPr="00586B8E">
        <w:rPr>
          <w:rFonts w:ascii="Times New Roman" w:hAnsi="Times New Roman" w:cs="Times New Roman"/>
          <w:sz w:val="24"/>
          <w:szCs w:val="24"/>
        </w:rPr>
        <w:t xml:space="preserve"> sont adhérentes au SEMOCTOM pour la collecte et le traitement des déchets.</w:t>
      </w:r>
    </w:p>
    <w:p w:rsidR="0089189B" w:rsidRDefault="0089189B" w:rsidP="000D0E61">
      <w:pPr>
        <w:autoSpaceDE w:val="0"/>
        <w:autoSpaceDN w:val="0"/>
        <w:adjustRightInd w:val="0"/>
        <w:spacing w:after="0" w:line="240" w:lineRule="auto"/>
        <w:jc w:val="both"/>
        <w:rPr>
          <w:rFonts w:ascii="Times New Roman" w:hAnsi="Times New Roman" w:cs="Times New Roman"/>
          <w:sz w:val="24"/>
          <w:szCs w:val="24"/>
        </w:rPr>
      </w:pP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p>
    <w:p w:rsidR="0089189B" w:rsidRPr="00586B8E" w:rsidRDefault="0089189B" w:rsidP="000D0E61">
      <w:pPr>
        <w:pStyle w:val="Paragraphedeliste"/>
        <w:numPr>
          <w:ilvl w:val="0"/>
          <w:numId w:val="3"/>
        </w:numPr>
        <w:autoSpaceDE w:val="0"/>
        <w:autoSpaceDN w:val="0"/>
        <w:adjustRightInd w:val="0"/>
        <w:spacing w:after="0" w:line="240" w:lineRule="auto"/>
        <w:ind w:left="0" w:hanging="11"/>
        <w:contextualSpacing w:val="0"/>
        <w:jc w:val="both"/>
        <w:rPr>
          <w:rFonts w:ascii="Times New Roman" w:hAnsi="Times New Roman" w:cs="Times New Roman"/>
          <w:b/>
          <w:bCs/>
          <w:sz w:val="24"/>
          <w:szCs w:val="24"/>
        </w:rPr>
      </w:pPr>
      <w:r w:rsidRPr="00586B8E">
        <w:rPr>
          <w:rFonts w:ascii="Times New Roman" w:hAnsi="Times New Roman" w:cs="Times New Roman"/>
          <w:b/>
          <w:bCs/>
          <w:sz w:val="24"/>
          <w:szCs w:val="24"/>
        </w:rPr>
        <w:lastRenderedPageBreak/>
        <w:t>Un parc de logements anciens</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r w:rsidRPr="00586B8E">
        <w:rPr>
          <w:rFonts w:ascii="Times New Roman" w:hAnsi="Times New Roman" w:cs="Times New Roman"/>
          <w:sz w:val="24"/>
          <w:szCs w:val="24"/>
        </w:rPr>
        <w:t xml:space="preserve">Une Opération Programmée d’Amélioration de l’habitat (OPAH) est en cours sur le </w:t>
      </w:r>
      <w:proofErr w:type="spellStart"/>
      <w:r w:rsidRPr="00586B8E">
        <w:rPr>
          <w:rFonts w:ascii="Times New Roman" w:hAnsi="Times New Roman" w:cs="Times New Roman"/>
          <w:sz w:val="24"/>
          <w:szCs w:val="24"/>
        </w:rPr>
        <w:t>Créonnais</w:t>
      </w:r>
      <w:proofErr w:type="spellEnd"/>
      <w:r w:rsidRPr="00586B8E">
        <w:rPr>
          <w:rFonts w:ascii="Times New Roman" w:hAnsi="Times New Roman" w:cs="Times New Roman"/>
          <w:sz w:val="24"/>
          <w:szCs w:val="24"/>
        </w:rPr>
        <w:t>. Une politique de rénovation de l’habitat, compte tenu des caractéristiques des parcs des deux CC aurait tout son intérêt et permettrait une mutualisation des moyens et des opérations.</w:t>
      </w:r>
    </w:p>
    <w:p w:rsidR="0089189B" w:rsidRPr="00586B8E" w:rsidRDefault="0089189B" w:rsidP="000D0E61">
      <w:pPr>
        <w:autoSpaceDE w:val="0"/>
        <w:autoSpaceDN w:val="0"/>
        <w:adjustRightInd w:val="0"/>
        <w:spacing w:after="0" w:line="240" w:lineRule="auto"/>
        <w:jc w:val="both"/>
        <w:rPr>
          <w:rFonts w:ascii="Times New Roman" w:hAnsi="Times New Roman" w:cs="Times New Roman"/>
          <w:sz w:val="24"/>
          <w:szCs w:val="24"/>
        </w:rPr>
      </w:pPr>
    </w:p>
    <w:p w:rsidR="0089189B" w:rsidRPr="00586B8E" w:rsidRDefault="0089189B" w:rsidP="000D0E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bCs/>
          <w:sz w:val="24"/>
          <w:szCs w:val="24"/>
        </w:rPr>
      </w:pPr>
      <w:r w:rsidRPr="00586B8E">
        <w:rPr>
          <w:rFonts w:ascii="Times New Roman" w:hAnsi="Times New Roman" w:cs="Times New Roman"/>
          <w:b/>
          <w:bCs/>
          <w:sz w:val="24"/>
          <w:szCs w:val="24"/>
        </w:rPr>
        <w:t>Article n°1</w:t>
      </w:r>
    </w:p>
    <w:p w:rsidR="0089189B" w:rsidRPr="00586B8E" w:rsidRDefault="0089189B" w:rsidP="000D0E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iCs/>
          <w:sz w:val="24"/>
          <w:szCs w:val="24"/>
        </w:rPr>
      </w:pPr>
      <w:r w:rsidRPr="00586B8E">
        <w:rPr>
          <w:rFonts w:ascii="Times New Roman" w:hAnsi="Times New Roman" w:cs="Times New Roman"/>
          <w:i/>
          <w:iCs/>
          <w:sz w:val="24"/>
          <w:szCs w:val="24"/>
        </w:rPr>
        <w:t xml:space="preserve">Fusion de la communauté de communes des Portes de l’Entre-Deux-Mers et de la communauté de communes du </w:t>
      </w:r>
      <w:proofErr w:type="spellStart"/>
      <w:r w:rsidRPr="00586B8E">
        <w:rPr>
          <w:rFonts w:ascii="Times New Roman" w:hAnsi="Times New Roman" w:cs="Times New Roman"/>
          <w:i/>
          <w:iCs/>
          <w:sz w:val="24"/>
          <w:szCs w:val="24"/>
        </w:rPr>
        <w:t>Créonnais</w:t>
      </w:r>
      <w:proofErr w:type="spellEnd"/>
      <w:r w:rsidRPr="00586B8E">
        <w:rPr>
          <w:rFonts w:ascii="Times New Roman" w:hAnsi="Times New Roman" w:cs="Times New Roman"/>
          <w:i/>
          <w:iCs/>
          <w:sz w:val="24"/>
          <w:szCs w:val="24"/>
        </w:rPr>
        <w:t>, qui constituera une communauté de communes de 20 communes pour une population municipale de 29 926 habitants.</w:t>
      </w:r>
    </w:p>
    <w:p w:rsidR="0089189B" w:rsidRPr="00586B8E" w:rsidRDefault="0089189B" w:rsidP="000D0E61">
      <w:pPr>
        <w:spacing w:after="0" w:line="240" w:lineRule="auto"/>
        <w:jc w:val="both"/>
        <w:rPr>
          <w:rFonts w:ascii="Times New Roman" w:eastAsia="Times New Roman" w:hAnsi="Times New Roman" w:cs="Times New Roman"/>
          <w:b/>
          <w:sz w:val="24"/>
          <w:szCs w:val="24"/>
        </w:rPr>
      </w:pPr>
      <w:r w:rsidRPr="00586B8E">
        <w:rPr>
          <w:rFonts w:ascii="Times New Roman" w:eastAsia="Times New Roman" w:hAnsi="Times New Roman" w:cs="Times New Roman"/>
          <w:sz w:val="24"/>
          <w:szCs w:val="24"/>
        </w:rPr>
        <w:t> </w:t>
      </w:r>
    </w:p>
    <w:p w:rsidR="0089189B" w:rsidRPr="00586B8E" w:rsidRDefault="0089189B" w:rsidP="000D0E61">
      <w:pPr>
        <w:pStyle w:val="Paragraphedeliste"/>
        <w:numPr>
          <w:ilvl w:val="0"/>
          <w:numId w:val="1"/>
        </w:numPr>
        <w:spacing w:after="0" w:line="240" w:lineRule="auto"/>
        <w:jc w:val="both"/>
        <w:rPr>
          <w:rFonts w:ascii="Times New Roman" w:eastAsia="Times New Roman" w:hAnsi="Times New Roman" w:cs="Times New Roman"/>
          <w:b/>
          <w:sz w:val="24"/>
          <w:szCs w:val="24"/>
          <w:u w:val="single"/>
          <w:lang w:eastAsia="fr-FR"/>
        </w:rPr>
      </w:pPr>
      <w:r w:rsidRPr="00586B8E">
        <w:rPr>
          <w:rFonts w:ascii="Times New Roman" w:eastAsia="Times New Roman" w:hAnsi="Times New Roman" w:cs="Times New Roman"/>
          <w:b/>
          <w:sz w:val="24"/>
          <w:szCs w:val="24"/>
          <w:u w:val="single"/>
          <w:lang w:eastAsia="fr-FR"/>
        </w:rPr>
        <w:t>Contexte réglementaire</w:t>
      </w:r>
    </w:p>
    <w:p w:rsidR="0089189B" w:rsidRPr="00586B8E" w:rsidRDefault="0089189B" w:rsidP="000D0E61">
      <w:pPr>
        <w:spacing w:after="0" w:line="240" w:lineRule="auto"/>
        <w:jc w:val="both"/>
        <w:rPr>
          <w:rFonts w:ascii="Times New Roman" w:eastAsia="Times New Roman" w:hAnsi="Times New Roman" w:cs="Times New Roman"/>
          <w:sz w:val="24"/>
          <w:szCs w:val="24"/>
        </w:rPr>
      </w:pPr>
      <w:r w:rsidRPr="00586B8E">
        <w:rPr>
          <w:rFonts w:ascii="Times New Roman" w:eastAsia="Times New Roman" w:hAnsi="Times New Roman" w:cs="Times New Roman"/>
          <w:b/>
          <w:sz w:val="24"/>
          <w:szCs w:val="24"/>
        </w:rPr>
        <w:t>Vu</w:t>
      </w:r>
      <w:r w:rsidRPr="00586B8E">
        <w:rPr>
          <w:rFonts w:ascii="Times New Roman" w:eastAsia="Times New Roman" w:hAnsi="Times New Roman" w:cs="Times New Roman"/>
          <w:sz w:val="24"/>
          <w:szCs w:val="24"/>
        </w:rPr>
        <w:t xml:space="preserve"> l'article 33 de la loi n°2015-991 du 7 août 2015 portant nouvelle organisation territoriale de la République ;</w:t>
      </w:r>
    </w:p>
    <w:p w:rsidR="0089189B" w:rsidRPr="00586B8E" w:rsidRDefault="0089189B" w:rsidP="000D0E61">
      <w:pPr>
        <w:spacing w:after="0" w:line="240" w:lineRule="auto"/>
        <w:jc w:val="both"/>
        <w:rPr>
          <w:rFonts w:ascii="Times New Roman" w:eastAsia="Times New Roman" w:hAnsi="Times New Roman" w:cs="Times New Roman"/>
          <w:sz w:val="24"/>
          <w:szCs w:val="24"/>
        </w:rPr>
      </w:pPr>
      <w:r w:rsidRPr="00586B8E">
        <w:rPr>
          <w:rFonts w:ascii="Times New Roman" w:eastAsia="Times New Roman" w:hAnsi="Times New Roman" w:cs="Times New Roman"/>
          <w:b/>
          <w:sz w:val="24"/>
          <w:szCs w:val="24"/>
        </w:rPr>
        <w:t>Vu</w:t>
      </w:r>
      <w:r w:rsidRPr="00586B8E">
        <w:rPr>
          <w:rFonts w:ascii="Times New Roman" w:eastAsia="Times New Roman" w:hAnsi="Times New Roman" w:cs="Times New Roman"/>
          <w:sz w:val="24"/>
          <w:szCs w:val="24"/>
        </w:rPr>
        <w:t xml:space="preserve"> l'article L.5210-1-1 du code général des collectivités territoriales ;</w:t>
      </w:r>
    </w:p>
    <w:p w:rsidR="0089189B" w:rsidRDefault="0089189B" w:rsidP="000D0E61">
      <w:pPr>
        <w:spacing w:after="0" w:line="240" w:lineRule="auto"/>
        <w:jc w:val="both"/>
        <w:rPr>
          <w:rFonts w:ascii="Times New Roman" w:eastAsia="Times New Roman" w:hAnsi="Times New Roman" w:cs="Times New Roman"/>
          <w:sz w:val="24"/>
          <w:szCs w:val="24"/>
        </w:rPr>
      </w:pPr>
      <w:r w:rsidRPr="00586B8E">
        <w:rPr>
          <w:rFonts w:ascii="Times New Roman" w:eastAsia="Times New Roman" w:hAnsi="Times New Roman" w:cs="Times New Roman"/>
          <w:b/>
          <w:sz w:val="24"/>
          <w:szCs w:val="24"/>
        </w:rPr>
        <w:t>Vu</w:t>
      </w:r>
      <w:r w:rsidRPr="00586B8E">
        <w:rPr>
          <w:rFonts w:ascii="Times New Roman" w:eastAsia="Times New Roman" w:hAnsi="Times New Roman" w:cs="Times New Roman"/>
          <w:sz w:val="24"/>
          <w:szCs w:val="24"/>
        </w:rPr>
        <w:t xml:space="preserve"> le projet de SDCI du département de la Gironde notifié à la commune le XX/octobre 2015.</w:t>
      </w:r>
    </w:p>
    <w:p w:rsidR="0089189B" w:rsidRPr="00586B8E" w:rsidRDefault="0089189B" w:rsidP="000D0E61">
      <w:pPr>
        <w:spacing w:after="0" w:line="240" w:lineRule="auto"/>
        <w:jc w:val="both"/>
        <w:rPr>
          <w:rFonts w:ascii="Times New Roman" w:eastAsia="Times New Roman" w:hAnsi="Times New Roman" w:cs="Times New Roman"/>
          <w:sz w:val="24"/>
          <w:szCs w:val="24"/>
        </w:rPr>
      </w:pPr>
    </w:p>
    <w:p w:rsidR="0089189B" w:rsidRDefault="0089189B" w:rsidP="000D0E61">
      <w:pPr>
        <w:spacing w:after="0" w:line="240" w:lineRule="auto"/>
        <w:jc w:val="both"/>
        <w:rPr>
          <w:rFonts w:ascii="Times New Roman" w:eastAsia="Times New Roman" w:hAnsi="Times New Roman" w:cs="Times New Roman"/>
          <w:sz w:val="24"/>
          <w:szCs w:val="24"/>
        </w:rPr>
      </w:pPr>
      <w:r w:rsidRPr="00586B8E">
        <w:rPr>
          <w:rFonts w:ascii="Times New Roman" w:eastAsia="Times New Roman" w:hAnsi="Times New Roman" w:cs="Times New Roman"/>
          <w:b/>
          <w:sz w:val="24"/>
          <w:szCs w:val="24"/>
        </w:rPr>
        <w:t>Considérant</w:t>
      </w:r>
      <w:r w:rsidRPr="00586B8E">
        <w:rPr>
          <w:rFonts w:ascii="Times New Roman" w:eastAsia="Times New Roman" w:hAnsi="Times New Roman" w:cs="Times New Roman"/>
          <w:sz w:val="24"/>
          <w:szCs w:val="24"/>
        </w:rPr>
        <w:t xml:space="preserve"> que le projet est adressé, pour avis, aux conseils municipaux des communes et aux organes délibérants des établissements publics de coopération intercommunale par les propositions de modification de la situation existante en matière de coopération intercommunale.</w:t>
      </w:r>
    </w:p>
    <w:p w:rsidR="0089189B" w:rsidRPr="00586B8E" w:rsidRDefault="0089189B" w:rsidP="000D0E61">
      <w:pPr>
        <w:spacing w:after="0" w:line="240" w:lineRule="auto"/>
        <w:jc w:val="both"/>
        <w:rPr>
          <w:rFonts w:ascii="Times New Roman" w:eastAsia="Times New Roman" w:hAnsi="Times New Roman" w:cs="Times New Roman"/>
          <w:sz w:val="24"/>
          <w:szCs w:val="24"/>
        </w:rPr>
      </w:pPr>
    </w:p>
    <w:p w:rsidR="0089189B" w:rsidRPr="00586B8E" w:rsidRDefault="0089189B" w:rsidP="000D0E61">
      <w:pPr>
        <w:spacing w:after="0" w:line="240" w:lineRule="auto"/>
        <w:jc w:val="both"/>
        <w:rPr>
          <w:rFonts w:ascii="Times New Roman" w:eastAsia="Times New Roman" w:hAnsi="Times New Roman" w:cs="Times New Roman"/>
          <w:i/>
          <w:sz w:val="24"/>
          <w:szCs w:val="24"/>
        </w:rPr>
      </w:pPr>
      <w:r w:rsidRPr="00586B8E">
        <w:rPr>
          <w:rFonts w:ascii="Times New Roman" w:eastAsia="Times New Roman" w:hAnsi="Times New Roman" w:cs="Times New Roman"/>
          <w:b/>
          <w:sz w:val="24"/>
          <w:szCs w:val="24"/>
        </w:rPr>
        <w:t>Considérant</w:t>
      </w:r>
      <w:r w:rsidRPr="00586B8E">
        <w:rPr>
          <w:rFonts w:ascii="Times New Roman" w:eastAsia="Times New Roman" w:hAnsi="Times New Roman" w:cs="Times New Roman"/>
          <w:sz w:val="24"/>
          <w:szCs w:val="24"/>
        </w:rPr>
        <w:t xml:space="preserve"> que la commune  de </w:t>
      </w:r>
      <w:proofErr w:type="spellStart"/>
      <w:r w:rsidR="00255BE6">
        <w:rPr>
          <w:rFonts w:ascii="Times New Roman" w:eastAsia="Times New Roman" w:hAnsi="Times New Roman" w:cs="Times New Roman"/>
          <w:sz w:val="24"/>
          <w:szCs w:val="24"/>
        </w:rPr>
        <w:t>Madirac</w:t>
      </w:r>
      <w:proofErr w:type="spellEnd"/>
      <w:r w:rsidRPr="00586B8E">
        <w:rPr>
          <w:rFonts w:ascii="Times New Roman" w:eastAsia="Times New Roman" w:hAnsi="Times New Roman" w:cs="Times New Roman"/>
          <w:sz w:val="24"/>
          <w:szCs w:val="24"/>
        </w:rPr>
        <w:t xml:space="preserve"> est concernée par le projet de SDCI </w:t>
      </w:r>
      <w:r w:rsidRPr="00586B8E">
        <w:rPr>
          <w:rFonts w:ascii="Times New Roman" w:eastAsia="Times New Roman" w:hAnsi="Times New Roman" w:cs="Times New Roman"/>
          <w:i/>
          <w:sz w:val="24"/>
          <w:szCs w:val="24"/>
        </w:rPr>
        <w:t xml:space="preserve">: </w:t>
      </w:r>
    </w:p>
    <w:p w:rsidR="0089189B" w:rsidRPr="00586B8E" w:rsidRDefault="0089189B" w:rsidP="000D0E61">
      <w:pPr>
        <w:pStyle w:val="Paragraphedeliste"/>
        <w:numPr>
          <w:ilvl w:val="0"/>
          <w:numId w:val="3"/>
        </w:numPr>
        <w:spacing w:after="0" w:line="240" w:lineRule="auto"/>
        <w:jc w:val="both"/>
        <w:rPr>
          <w:rFonts w:ascii="Times New Roman" w:eastAsia="Times New Roman" w:hAnsi="Times New Roman" w:cs="Times New Roman"/>
          <w:i/>
          <w:sz w:val="24"/>
          <w:szCs w:val="24"/>
          <w:lang w:eastAsia="fr-FR"/>
        </w:rPr>
      </w:pPr>
      <w:r w:rsidRPr="00586B8E">
        <w:rPr>
          <w:rFonts w:ascii="Times New Roman" w:eastAsia="Times New Roman" w:hAnsi="Times New Roman" w:cs="Times New Roman"/>
          <w:i/>
          <w:sz w:val="24"/>
          <w:szCs w:val="24"/>
          <w:lang w:eastAsia="fr-FR"/>
        </w:rPr>
        <w:t>fusion de la CCC avec la CC des portes de l’Entre Deux Mers (article 1 du projet de Schéma)</w:t>
      </w:r>
    </w:p>
    <w:p w:rsidR="0089189B" w:rsidRPr="00586B8E" w:rsidRDefault="0089189B" w:rsidP="000D0E61">
      <w:pPr>
        <w:pStyle w:val="Paragraphedeliste"/>
        <w:numPr>
          <w:ilvl w:val="0"/>
          <w:numId w:val="3"/>
        </w:numPr>
        <w:spacing w:after="0" w:line="240" w:lineRule="auto"/>
        <w:jc w:val="both"/>
        <w:rPr>
          <w:rFonts w:ascii="Times New Roman" w:eastAsia="Times New Roman" w:hAnsi="Times New Roman" w:cs="Times New Roman"/>
          <w:i/>
          <w:sz w:val="24"/>
          <w:szCs w:val="24"/>
          <w:lang w:eastAsia="fr-FR"/>
        </w:rPr>
      </w:pPr>
      <w:r w:rsidRPr="00586B8E">
        <w:rPr>
          <w:rFonts w:ascii="Times New Roman" w:eastAsia="Times New Roman" w:hAnsi="Times New Roman" w:cs="Times New Roman"/>
          <w:i/>
          <w:sz w:val="24"/>
          <w:szCs w:val="24"/>
          <w:lang w:eastAsia="fr-FR"/>
        </w:rPr>
        <w:t xml:space="preserve">extension du périmètre du SI du bassin versant du </w:t>
      </w:r>
      <w:proofErr w:type="spellStart"/>
      <w:r w:rsidRPr="00586B8E">
        <w:rPr>
          <w:rFonts w:ascii="Times New Roman" w:eastAsia="Times New Roman" w:hAnsi="Times New Roman" w:cs="Times New Roman"/>
          <w:i/>
          <w:sz w:val="24"/>
          <w:szCs w:val="24"/>
          <w:lang w:eastAsia="fr-FR"/>
        </w:rPr>
        <w:t>Gestas</w:t>
      </w:r>
      <w:proofErr w:type="spellEnd"/>
      <w:r w:rsidRPr="00586B8E">
        <w:rPr>
          <w:rFonts w:ascii="Times New Roman" w:eastAsia="Times New Roman" w:hAnsi="Times New Roman" w:cs="Times New Roman"/>
          <w:i/>
          <w:sz w:val="24"/>
          <w:szCs w:val="24"/>
          <w:lang w:eastAsia="fr-FR"/>
        </w:rPr>
        <w:t xml:space="preserve"> (article 10  du projet de Schéma)</w:t>
      </w:r>
    </w:p>
    <w:p w:rsidR="0089189B" w:rsidRPr="00586B8E" w:rsidRDefault="0089189B" w:rsidP="000D0E61">
      <w:pPr>
        <w:pStyle w:val="Paragraphedeliste"/>
        <w:numPr>
          <w:ilvl w:val="0"/>
          <w:numId w:val="3"/>
        </w:numPr>
        <w:spacing w:after="0" w:line="240" w:lineRule="auto"/>
        <w:jc w:val="both"/>
        <w:rPr>
          <w:rFonts w:ascii="Times New Roman" w:eastAsia="Times New Roman" w:hAnsi="Times New Roman" w:cs="Times New Roman"/>
          <w:i/>
          <w:sz w:val="24"/>
          <w:szCs w:val="24"/>
          <w:lang w:eastAsia="fr-FR"/>
        </w:rPr>
      </w:pPr>
      <w:r w:rsidRPr="00586B8E">
        <w:rPr>
          <w:rFonts w:ascii="Times New Roman" w:eastAsia="Times New Roman" w:hAnsi="Times New Roman" w:cs="Times New Roman"/>
          <w:i/>
          <w:sz w:val="24"/>
          <w:szCs w:val="24"/>
          <w:lang w:eastAsia="fr-FR"/>
        </w:rPr>
        <w:t>dissolution du SIVOM Rive Droite et reprise de la compétence par Bordeaux Métropole pour ses communes et par le SEMOCTOM  pour la totalité du périmètre de la CCC (article 22 du projet de Schéma)</w:t>
      </w:r>
    </w:p>
    <w:p w:rsidR="0089189B" w:rsidRPr="00586B8E" w:rsidRDefault="0089189B" w:rsidP="000D0E61">
      <w:pPr>
        <w:pStyle w:val="Paragraphedeliste"/>
        <w:numPr>
          <w:ilvl w:val="0"/>
          <w:numId w:val="3"/>
        </w:numPr>
        <w:spacing w:after="0" w:line="240" w:lineRule="auto"/>
        <w:jc w:val="both"/>
        <w:rPr>
          <w:rFonts w:ascii="Times New Roman" w:eastAsia="Times New Roman" w:hAnsi="Times New Roman" w:cs="Times New Roman"/>
          <w:i/>
          <w:sz w:val="24"/>
          <w:szCs w:val="24"/>
          <w:lang w:eastAsia="fr-FR"/>
        </w:rPr>
      </w:pPr>
      <w:r w:rsidRPr="00586B8E">
        <w:rPr>
          <w:rFonts w:ascii="Times New Roman" w:eastAsia="Times New Roman" w:hAnsi="Times New Roman" w:cs="Times New Roman"/>
          <w:i/>
          <w:sz w:val="24"/>
          <w:szCs w:val="24"/>
          <w:lang w:eastAsia="fr-FR"/>
        </w:rPr>
        <w:t xml:space="preserve">dissolution du SI d’électrification  de </w:t>
      </w:r>
      <w:proofErr w:type="spellStart"/>
      <w:r w:rsidRPr="00586B8E">
        <w:rPr>
          <w:rFonts w:ascii="Times New Roman" w:eastAsia="Times New Roman" w:hAnsi="Times New Roman" w:cs="Times New Roman"/>
          <w:i/>
          <w:sz w:val="24"/>
          <w:szCs w:val="24"/>
          <w:lang w:eastAsia="fr-FR"/>
        </w:rPr>
        <w:t>Camarsac-Montussan</w:t>
      </w:r>
      <w:proofErr w:type="spellEnd"/>
      <w:r w:rsidRPr="00586B8E">
        <w:rPr>
          <w:rFonts w:ascii="Times New Roman" w:eastAsia="Times New Roman" w:hAnsi="Times New Roman" w:cs="Times New Roman"/>
          <w:i/>
          <w:sz w:val="24"/>
          <w:szCs w:val="24"/>
          <w:lang w:eastAsia="fr-FR"/>
        </w:rPr>
        <w:t xml:space="preserve"> et reprise des compétences par le SDEEG (article 24 du projet de Schéma)</w:t>
      </w:r>
    </w:p>
    <w:p w:rsidR="0089189B" w:rsidRPr="00586B8E" w:rsidRDefault="0089189B" w:rsidP="000D0E61">
      <w:pPr>
        <w:pStyle w:val="Paragraphedeliste"/>
        <w:numPr>
          <w:ilvl w:val="0"/>
          <w:numId w:val="3"/>
        </w:numPr>
        <w:spacing w:after="0" w:line="240" w:lineRule="auto"/>
        <w:jc w:val="both"/>
        <w:rPr>
          <w:rFonts w:ascii="Times New Roman" w:eastAsia="Times New Roman" w:hAnsi="Times New Roman" w:cs="Times New Roman"/>
          <w:i/>
          <w:sz w:val="24"/>
          <w:szCs w:val="24"/>
          <w:lang w:eastAsia="fr-FR"/>
        </w:rPr>
      </w:pPr>
      <w:r w:rsidRPr="00586B8E">
        <w:rPr>
          <w:rFonts w:ascii="Times New Roman" w:eastAsia="Times New Roman" w:hAnsi="Times New Roman" w:cs="Times New Roman"/>
          <w:i/>
          <w:sz w:val="24"/>
          <w:szCs w:val="24"/>
          <w:lang w:eastAsia="fr-FR"/>
        </w:rPr>
        <w:t xml:space="preserve">dissolution du </w:t>
      </w:r>
      <w:proofErr w:type="spellStart"/>
      <w:r w:rsidRPr="00586B8E">
        <w:rPr>
          <w:rFonts w:ascii="Times New Roman" w:eastAsia="Times New Roman" w:hAnsi="Times New Roman" w:cs="Times New Roman"/>
          <w:i/>
          <w:sz w:val="24"/>
          <w:szCs w:val="24"/>
          <w:lang w:eastAsia="fr-FR"/>
        </w:rPr>
        <w:t>SIRPde</w:t>
      </w:r>
      <w:proofErr w:type="spellEnd"/>
      <w:r w:rsidRPr="00586B8E">
        <w:rPr>
          <w:rFonts w:ascii="Times New Roman" w:eastAsia="Times New Roman" w:hAnsi="Times New Roman" w:cs="Times New Roman"/>
          <w:i/>
          <w:sz w:val="24"/>
          <w:szCs w:val="24"/>
          <w:lang w:eastAsia="fr-FR"/>
        </w:rPr>
        <w:t xml:space="preserve"> </w:t>
      </w:r>
      <w:proofErr w:type="spellStart"/>
      <w:r w:rsidRPr="00586B8E">
        <w:rPr>
          <w:rFonts w:ascii="Times New Roman" w:eastAsia="Times New Roman" w:hAnsi="Times New Roman" w:cs="Times New Roman"/>
          <w:i/>
          <w:sz w:val="24"/>
          <w:szCs w:val="24"/>
          <w:lang w:eastAsia="fr-FR"/>
        </w:rPr>
        <w:t>Cursan</w:t>
      </w:r>
      <w:proofErr w:type="spellEnd"/>
      <w:r w:rsidRPr="00586B8E">
        <w:rPr>
          <w:rFonts w:ascii="Times New Roman" w:eastAsia="Times New Roman" w:hAnsi="Times New Roman" w:cs="Times New Roman"/>
          <w:i/>
          <w:sz w:val="24"/>
          <w:szCs w:val="24"/>
          <w:lang w:eastAsia="fr-FR"/>
        </w:rPr>
        <w:t>-Loupes (article 36 du projet de Schéma)</w:t>
      </w:r>
    </w:p>
    <w:p w:rsidR="0089189B" w:rsidRPr="00586B8E" w:rsidRDefault="0089189B" w:rsidP="000D0E61">
      <w:pPr>
        <w:spacing w:after="0" w:line="240" w:lineRule="auto"/>
        <w:jc w:val="both"/>
        <w:rPr>
          <w:rFonts w:ascii="Times New Roman" w:eastAsia="Times New Roman" w:hAnsi="Times New Roman" w:cs="Times New Roman"/>
          <w:sz w:val="24"/>
          <w:szCs w:val="24"/>
        </w:rPr>
      </w:pPr>
    </w:p>
    <w:p w:rsidR="0089189B" w:rsidRPr="00586B8E" w:rsidRDefault="0089189B" w:rsidP="000D0E61">
      <w:pPr>
        <w:spacing w:after="0" w:line="240" w:lineRule="auto"/>
        <w:jc w:val="both"/>
        <w:rPr>
          <w:rFonts w:ascii="Times New Roman" w:eastAsia="Times New Roman" w:hAnsi="Times New Roman" w:cs="Times New Roman"/>
          <w:sz w:val="24"/>
          <w:szCs w:val="24"/>
        </w:rPr>
      </w:pPr>
      <w:r w:rsidRPr="00586B8E">
        <w:rPr>
          <w:rFonts w:ascii="Times New Roman" w:eastAsia="Times New Roman" w:hAnsi="Times New Roman" w:cs="Times New Roman"/>
          <w:b/>
          <w:sz w:val="24"/>
          <w:szCs w:val="24"/>
        </w:rPr>
        <w:t>Considérant</w:t>
      </w:r>
      <w:r w:rsidRPr="00586B8E">
        <w:rPr>
          <w:rFonts w:ascii="Times New Roman" w:eastAsia="Times New Roman" w:hAnsi="Times New Roman" w:cs="Times New Roman"/>
          <w:sz w:val="24"/>
          <w:szCs w:val="24"/>
        </w:rPr>
        <w:t xml:space="preserve"> que les communes et EPCI concernés ont deux mois pour se prononcer à compter de la notification du projet de SDCI. A défaut de délibération dans ce délai, l'avis est réputé favorable.</w:t>
      </w:r>
    </w:p>
    <w:p w:rsidR="0089189B" w:rsidRPr="00586B8E" w:rsidRDefault="0089189B" w:rsidP="000D0E61">
      <w:pPr>
        <w:spacing w:after="0" w:line="240" w:lineRule="auto"/>
        <w:jc w:val="both"/>
        <w:rPr>
          <w:rFonts w:ascii="Times New Roman" w:eastAsia="Times New Roman" w:hAnsi="Times New Roman" w:cs="Times New Roman"/>
          <w:sz w:val="24"/>
          <w:szCs w:val="24"/>
        </w:rPr>
      </w:pPr>
      <w:r w:rsidRPr="00586B8E">
        <w:rPr>
          <w:rFonts w:ascii="Times New Roman" w:eastAsia="Times New Roman" w:hAnsi="Times New Roman" w:cs="Times New Roman"/>
          <w:sz w:val="24"/>
          <w:szCs w:val="24"/>
        </w:rPr>
        <w:t> </w:t>
      </w:r>
    </w:p>
    <w:p w:rsidR="0089189B" w:rsidRPr="00586B8E" w:rsidRDefault="0089189B" w:rsidP="000D0E61">
      <w:pPr>
        <w:spacing w:after="0" w:line="240" w:lineRule="auto"/>
        <w:jc w:val="both"/>
        <w:rPr>
          <w:rFonts w:ascii="Times New Roman" w:eastAsia="Times New Roman" w:hAnsi="Times New Roman" w:cs="Times New Roman"/>
          <w:sz w:val="24"/>
          <w:szCs w:val="24"/>
        </w:rPr>
      </w:pPr>
      <w:r w:rsidRPr="00586B8E">
        <w:rPr>
          <w:rFonts w:ascii="Times New Roman" w:eastAsia="Times New Roman" w:hAnsi="Times New Roman" w:cs="Times New Roman"/>
          <w:sz w:val="24"/>
          <w:szCs w:val="24"/>
        </w:rPr>
        <w:t>Les avis recueillis seront, à l'issue de la période de consultation, remis à la CDCI qui disposera d'un délai de 3 mois pour donner son avis et est habilitée à amender le projet, sous réserve que ses amendements soient adoptés à la majorité des deux tiers des membres. </w:t>
      </w:r>
    </w:p>
    <w:p w:rsidR="0089189B" w:rsidRPr="00586B8E" w:rsidRDefault="0089189B" w:rsidP="000D0E61">
      <w:pPr>
        <w:spacing w:after="0" w:line="240" w:lineRule="auto"/>
        <w:jc w:val="both"/>
        <w:rPr>
          <w:rFonts w:ascii="Times New Roman" w:eastAsia="Times New Roman" w:hAnsi="Times New Roman" w:cs="Times New Roman"/>
          <w:sz w:val="24"/>
          <w:szCs w:val="24"/>
        </w:rPr>
      </w:pPr>
      <w:r w:rsidRPr="00586B8E">
        <w:rPr>
          <w:rFonts w:ascii="Times New Roman" w:eastAsia="Times New Roman" w:hAnsi="Times New Roman" w:cs="Times New Roman"/>
          <w:sz w:val="24"/>
          <w:szCs w:val="24"/>
        </w:rPr>
        <w:t>Le schéma devra être arrêté par le préfet au plus tard pour le 31 mars 2016.</w:t>
      </w:r>
    </w:p>
    <w:p w:rsidR="0089189B" w:rsidRPr="00586B8E" w:rsidRDefault="0089189B" w:rsidP="000D0E61">
      <w:pPr>
        <w:spacing w:after="0" w:line="240" w:lineRule="auto"/>
        <w:jc w:val="both"/>
        <w:rPr>
          <w:rFonts w:ascii="Times New Roman" w:eastAsia="Times New Roman" w:hAnsi="Times New Roman" w:cs="Times New Roman"/>
          <w:sz w:val="24"/>
          <w:szCs w:val="24"/>
        </w:rPr>
      </w:pPr>
      <w:r w:rsidRPr="00586B8E">
        <w:rPr>
          <w:rFonts w:ascii="Times New Roman" w:eastAsia="Times New Roman" w:hAnsi="Times New Roman" w:cs="Times New Roman"/>
          <w:sz w:val="24"/>
          <w:szCs w:val="24"/>
        </w:rPr>
        <w:t> </w:t>
      </w:r>
    </w:p>
    <w:p w:rsidR="0089189B" w:rsidRPr="00586B8E" w:rsidRDefault="0089189B" w:rsidP="000D0E61">
      <w:pPr>
        <w:pStyle w:val="Paragraphedeliste"/>
        <w:numPr>
          <w:ilvl w:val="0"/>
          <w:numId w:val="1"/>
        </w:numPr>
        <w:spacing w:after="0" w:line="240" w:lineRule="auto"/>
        <w:jc w:val="both"/>
        <w:rPr>
          <w:rFonts w:ascii="Times New Roman" w:eastAsia="Times New Roman" w:hAnsi="Times New Roman" w:cs="Times New Roman"/>
          <w:b/>
          <w:sz w:val="24"/>
          <w:szCs w:val="24"/>
          <w:u w:val="single"/>
          <w:lang w:eastAsia="fr-FR"/>
        </w:rPr>
      </w:pPr>
      <w:r w:rsidRPr="00586B8E">
        <w:rPr>
          <w:rFonts w:ascii="Times New Roman" w:eastAsia="Times New Roman" w:hAnsi="Times New Roman" w:cs="Times New Roman"/>
          <w:b/>
          <w:sz w:val="24"/>
          <w:szCs w:val="24"/>
          <w:u w:val="single"/>
          <w:lang w:eastAsia="fr-FR"/>
        </w:rPr>
        <w:t>Proposition de Monsieur le Maire</w:t>
      </w:r>
    </w:p>
    <w:p w:rsidR="000D0E61" w:rsidRDefault="00487313" w:rsidP="000D0E61">
      <w:pPr>
        <w:pStyle w:val="NormalWeb"/>
        <w:spacing w:after="0" w:line="240" w:lineRule="auto"/>
        <w:jc w:val="both"/>
        <w:rPr>
          <w:rFonts w:eastAsiaTheme="minorHAnsi"/>
          <w:lang w:eastAsia="en-US"/>
        </w:rPr>
      </w:pPr>
      <w:r w:rsidRPr="00487313">
        <w:rPr>
          <w:rFonts w:eastAsia="Times New Roman"/>
        </w:rPr>
        <w:t>Monsieur le Maire rappelle que l’ob</w:t>
      </w:r>
      <w:r w:rsidRPr="00487313">
        <w:rPr>
          <w:rFonts w:eastAsiaTheme="minorHAnsi"/>
        </w:rPr>
        <w:t xml:space="preserve">jectif  est de définir la position de la commune de </w:t>
      </w:r>
      <w:proofErr w:type="spellStart"/>
      <w:r w:rsidRPr="00487313">
        <w:rPr>
          <w:rFonts w:eastAsiaTheme="minorHAnsi"/>
        </w:rPr>
        <w:t>Madirac</w:t>
      </w:r>
      <w:proofErr w:type="spellEnd"/>
      <w:r w:rsidRPr="00487313">
        <w:rPr>
          <w:rFonts w:eastAsiaTheme="minorHAnsi"/>
        </w:rPr>
        <w:t xml:space="preserve">. Il rappelle que </w:t>
      </w:r>
      <w:r w:rsidRPr="00487313">
        <w:rPr>
          <w:rFonts w:eastAsia="Times New Roman"/>
        </w:rPr>
        <w:t xml:space="preserve">plusieurs réunions ont été organisées à l’initiative de la Présidente de la Communauté de Communes du </w:t>
      </w:r>
      <w:proofErr w:type="spellStart"/>
      <w:r w:rsidRPr="00487313">
        <w:rPr>
          <w:rFonts w:eastAsia="Times New Roman"/>
        </w:rPr>
        <w:t>Créonnais</w:t>
      </w:r>
      <w:proofErr w:type="spellEnd"/>
      <w:r w:rsidRPr="00487313">
        <w:rPr>
          <w:rFonts w:eastAsia="Times New Roman"/>
        </w:rPr>
        <w:t>, avec la CD des Portes de l’Entre deux mers, avec la CDC des Vallons de l’</w:t>
      </w:r>
      <w:proofErr w:type="spellStart"/>
      <w:r w:rsidRPr="00487313">
        <w:rPr>
          <w:rFonts w:eastAsia="Times New Roman"/>
        </w:rPr>
        <w:t>Artolie</w:t>
      </w:r>
      <w:proofErr w:type="spellEnd"/>
      <w:r w:rsidRPr="00487313">
        <w:rPr>
          <w:rFonts w:eastAsia="Times New Roman"/>
        </w:rPr>
        <w:t xml:space="preserve">  ainsi qu’avec </w:t>
      </w:r>
      <w:r w:rsidRPr="00452957">
        <w:rPr>
          <w:rFonts w:eastAsia="Times New Roman"/>
        </w:rPr>
        <w:t xml:space="preserve">la CDC du </w:t>
      </w:r>
      <w:proofErr w:type="spellStart"/>
      <w:r w:rsidRPr="00452957">
        <w:rPr>
          <w:rFonts w:eastAsia="Times New Roman"/>
        </w:rPr>
        <w:t>Brannais</w:t>
      </w:r>
      <w:proofErr w:type="spellEnd"/>
      <w:r w:rsidRPr="00452957">
        <w:rPr>
          <w:rFonts w:eastAsia="Times New Roman"/>
        </w:rPr>
        <w:t xml:space="preserve"> et que la demande de </w:t>
      </w:r>
      <w:r w:rsidRPr="00452957">
        <w:rPr>
          <w:rFonts w:eastAsiaTheme="minorHAnsi"/>
          <w:lang w:eastAsia="en-US"/>
        </w:rPr>
        <w:t xml:space="preserve"> rencontre </w:t>
      </w:r>
      <w:r w:rsidR="00452957">
        <w:rPr>
          <w:rFonts w:eastAsiaTheme="minorHAnsi"/>
          <w:lang w:eastAsia="en-US"/>
        </w:rPr>
        <w:t xml:space="preserve">avec la CDC des </w:t>
      </w:r>
      <w:r w:rsidRPr="00452957">
        <w:rPr>
          <w:rFonts w:eastAsiaTheme="minorHAnsi"/>
          <w:lang w:eastAsia="en-US"/>
        </w:rPr>
        <w:t>Coteaux Bordelais</w:t>
      </w:r>
      <w:r w:rsidR="00452957">
        <w:rPr>
          <w:rFonts w:eastAsiaTheme="minorHAnsi"/>
          <w:lang w:eastAsia="en-US"/>
        </w:rPr>
        <w:t xml:space="preserve"> n’a pas eu de suite.</w:t>
      </w:r>
      <w:r w:rsidR="000D0E61">
        <w:rPr>
          <w:rFonts w:eastAsiaTheme="minorHAnsi"/>
          <w:lang w:eastAsia="en-US"/>
        </w:rPr>
        <w:t xml:space="preserve"> </w:t>
      </w:r>
      <w:r w:rsidR="00452957">
        <w:rPr>
          <w:rFonts w:eastAsiaTheme="minorHAnsi"/>
          <w:lang w:eastAsia="en-US"/>
        </w:rPr>
        <w:t xml:space="preserve">Monsieur le Maire souligne toute l’importance de ces fusions qui devraient, pour être efficaces, contribuer à constituer des blocs intercommunaux plus larges. </w:t>
      </w:r>
    </w:p>
    <w:p w:rsidR="000D0E61" w:rsidRDefault="000D0E61" w:rsidP="000D0E61">
      <w:pPr>
        <w:pStyle w:val="NormalWeb"/>
        <w:spacing w:after="0" w:line="240" w:lineRule="auto"/>
        <w:jc w:val="both"/>
        <w:rPr>
          <w:rFonts w:eastAsiaTheme="minorHAnsi"/>
          <w:lang w:eastAsia="en-US"/>
        </w:rPr>
      </w:pPr>
    </w:p>
    <w:p w:rsidR="000D0E61" w:rsidRDefault="00452957" w:rsidP="000D0E61">
      <w:pPr>
        <w:pStyle w:val="NormalWeb"/>
        <w:spacing w:after="0" w:line="240" w:lineRule="auto"/>
        <w:jc w:val="both"/>
        <w:rPr>
          <w:rFonts w:eastAsiaTheme="minorHAnsi"/>
          <w:lang w:eastAsia="en-US"/>
        </w:rPr>
      </w:pPr>
      <w:r>
        <w:rPr>
          <w:rFonts w:eastAsiaTheme="minorHAnsi"/>
          <w:lang w:eastAsia="en-US"/>
        </w:rPr>
        <w:t xml:space="preserve">Plusieurs membres du Conseil Municipal constatent que la position de </w:t>
      </w:r>
      <w:proofErr w:type="spellStart"/>
      <w:r>
        <w:rPr>
          <w:rFonts w:eastAsiaTheme="minorHAnsi"/>
          <w:lang w:eastAsia="en-US"/>
        </w:rPr>
        <w:t>Madirac</w:t>
      </w:r>
      <w:proofErr w:type="spellEnd"/>
      <w:r>
        <w:rPr>
          <w:rFonts w:eastAsiaTheme="minorHAnsi"/>
          <w:lang w:eastAsia="en-US"/>
        </w:rPr>
        <w:t xml:space="preserve"> est stratégique dans le cadre d’une fusion avec la Communauté de Communes des portes de l’entre deux mers avec laquelle existent déjà des champs de coopération : assainissement, eau, éclairage public.</w:t>
      </w:r>
    </w:p>
    <w:p w:rsidR="000D0E61" w:rsidRDefault="000D0E61" w:rsidP="000D0E61">
      <w:pPr>
        <w:pStyle w:val="NormalWeb"/>
        <w:spacing w:after="0" w:line="240" w:lineRule="auto"/>
        <w:jc w:val="both"/>
        <w:rPr>
          <w:rFonts w:eastAsiaTheme="minorHAnsi"/>
          <w:lang w:eastAsia="en-US"/>
        </w:rPr>
      </w:pPr>
    </w:p>
    <w:p w:rsidR="000D0E61" w:rsidRDefault="00452957" w:rsidP="000D0E61">
      <w:pPr>
        <w:pStyle w:val="NormalWeb"/>
        <w:spacing w:after="0" w:line="240" w:lineRule="auto"/>
        <w:jc w:val="both"/>
        <w:rPr>
          <w:bCs/>
          <w:iCs/>
        </w:rPr>
      </w:pPr>
      <w:r>
        <w:rPr>
          <w:rFonts w:eastAsiaTheme="minorHAnsi"/>
          <w:lang w:eastAsia="en-US"/>
        </w:rPr>
        <w:t xml:space="preserve">Monsieur le Maire évoque également l’avenir de communes de </w:t>
      </w:r>
      <w:proofErr w:type="gramStart"/>
      <w:r>
        <w:rPr>
          <w:rFonts w:eastAsiaTheme="minorHAnsi"/>
          <w:lang w:eastAsia="en-US"/>
        </w:rPr>
        <w:t>petites taille</w:t>
      </w:r>
      <w:proofErr w:type="gramEnd"/>
      <w:r>
        <w:rPr>
          <w:rFonts w:eastAsiaTheme="minorHAnsi"/>
          <w:lang w:eastAsia="en-US"/>
        </w:rPr>
        <w:t xml:space="preserve"> comme </w:t>
      </w:r>
      <w:proofErr w:type="spellStart"/>
      <w:r>
        <w:rPr>
          <w:rFonts w:eastAsiaTheme="minorHAnsi"/>
          <w:lang w:eastAsia="en-US"/>
        </w:rPr>
        <w:t>Madirac</w:t>
      </w:r>
      <w:proofErr w:type="spellEnd"/>
      <w:r>
        <w:rPr>
          <w:rFonts w:eastAsiaTheme="minorHAnsi"/>
          <w:lang w:eastAsia="en-US"/>
        </w:rPr>
        <w:t xml:space="preserve"> qui seront amenées dans les prochaines années à se rapprocher de communes voisines plus importantes et avec lesquelles existent des liens historiques (St </w:t>
      </w:r>
      <w:proofErr w:type="spellStart"/>
      <w:r>
        <w:rPr>
          <w:rFonts w:eastAsiaTheme="minorHAnsi"/>
          <w:lang w:eastAsia="en-US"/>
        </w:rPr>
        <w:t>Caprais</w:t>
      </w:r>
      <w:proofErr w:type="spellEnd"/>
      <w:r>
        <w:rPr>
          <w:rFonts w:eastAsiaTheme="minorHAnsi"/>
          <w:lang w:eastAsia="en-US"/>
        </w:rPr>
        <w:t xml:space="preserve"> de Bordeaux par exemple)</w:t>
      </w:r>
      <w:r w:rsidR="006062EA">
        <w:rPr>
          <w:rFonts w:eastAsiaTheme="minorHAnsi"/>
          <w:lang w:eastAsia="en-US"/>
        </w:rPr>
        <w:t xml:space="preserve">. </w:t>
      </w:r>
      <w:r w:rsidR="006062EA" w:rsidRPr="006062EA">
        <w:rPr>
          <w:rFonts w:eastAsiaTheme="minorHAnsi"/>
          <w:lang w:eastAsia="en-US"/>
        </w:rPr>
        <w:t>P</w:t>
      </w:r>
      <w:r w:rsidR="006062EA" w:rsidRPr="006062EA">
        <w:rPr>
          <w:bCs/>
          <w:iCs/>
        </w:rPr>
        <w:t xml:space="preserve">our ce qui concerne le futur de la Commune de </w:t>
      </w:r>
      <w:proofErr w:type="spellStart"/>
      <w:r w:rsidR="006062EA" w:rsidRPr="006062EA">
        <w:rPr>
          <w:bCs/>
          <w:iCs/>
        </w:rPr>
        <w:t>Madirac</w:t>
      </w:r>
      <w:proofErr w:type="spellEnd"/>
      <w:r w:rsidR="006062EA" w:rsidRPr="006062EA">
        <w:rPr>
          <w:bCs/>
          <w:iCs/>
        </w:rPr>
        <w:t xml:space="preserve">, le Conseil Municipal considère que son bassin de vie et d’activités économiques est davantage tourné vers l’ouest de la zone et dans l’orbite d’attraction métropolitaine. </w:t>
      </w:r>
    </w:p>
    <w:p w:rsidR="000D0E61" w:rsidRDefault="000D0E61" w:rsidP="000D0E61">
      <w:pPr>
        <w:pStyle w:val="NormalWeb"/>
        <w:spacing w:after="0" w:line="240" w:lineRule="auto"/>
        <w:jc w:val="both"/>
        <w:rPr>
          <w:bCs/>
          <w:iCs/>
        </w:rPr>
      </w:pPr>
    </w:p>
    <w:p w:rsidR="00452957" w:rsidRPr="006062EA" w:rsidRDefault="006062EA" w:rsidP="000D0E61">
      <w:pPr>
        <w:pStyle w:val="NormalWeb"/>
        <w:spacing w:after="0" w:line="240" w:lineRule="auto"/>
        <w:jc w:val="both"/>
        <w:rPr>
          <w:rFonts w:eastAsiaTheme="minorHAnsi"/>
          <w:lang w:eastAsia="en-US"/>
        </w:rPr>
      </w:pPr>
      <w:proofErr w:type="spellStart"/>
      <w:r w:rsidRPr="006062EA">
        <w:rPr>
          <w:bCs/>
          <w:iCs/>
        </w:rPr>
        <w:t>A</w:t>
      </w:r>
      <w:proofErr w:type="spellEnd"/>
      <w:r w:rsidRPr="006062EA">
        <w:rPr>
          <w:bCs/>
          <w:iCs/>
        </w:rPr>
        <w:t xml:space="preserve"> titre d’exemple, la très grande majorité des actifs de la Commune travaille sur la zone de la Métropole.</w:t>
      </w:r>
    </w:p>
    <w:p w:rsidR="0089189B" w:rsidRDefault="00452957" w:rsidP="000D0E61">
      <w:pPr>
        <w:pStyle w:val="NormalWeb"/>
        <w:spacing w:after="0" w:line="240" w:lineRule="auto"/>
      </w:pPr>
      <w:r>
        <w:lastRenderedPageBreak/>
        <w:t>A</w:t>
      </w:r>
      <w:r w:rsidR="0089189B" w:rsidRPr="00586B8E">
        <w:t xml:space="preserve">u vu des éléments du SDCI : </w:t>
      </w:r>
      <w:proofErr w:type="spellStart"/>
      <w:r w:rsidR="0089189B" w:rsidRPr="00586B8E">
        <w:t>Etat</w:t>
      </w:r>
      <w:proofErr w:type="spellEnd"/>
      <w:r w:rsidR="0089189B" w:rsidRPr="00586B8E">
        <w:t xml:space="preserve"> des lieux et proposition de rationalisation des EPCI à fiscalité propre et des syndicats, </w:t>
      </w:r>
      <w:r>
        <w:t xml:space="preserve">Monsieur le Maire </w:t>
      </w:r>
      <w:r w:rsidR="0089189B" w:rsidRPr="00586B8E">
        <w:t xml:space="preserve">propose d'émettre un avis </w:t>
      </w:r>
      <w:r w:rsidR="0089189B" w:rsidRPr="00586B8E">
        <w:rPr>
          <w:b/>
        </w:rPr>
        <w:t>favorable</w:t>
      </w:r>
      <w:r w:rsidR="0089189B" w:rsidRPr="00586B8E">
        <w:t xml:space="preserve"> sur le projet de schéma départemental de coopération intercommunale pour ce qui concerne la fusion des 2 </w:t>
      </w:r>
      <w:proofErr w:type="spellStart"/>
      <w:r w:rsidR="0089189B" w:rsidRPr="00586B8E">
        <w:t>CdC</w:t>
      </w:r>
      <w:proofErr w:type="spellEnd"/>
      <w:r w:rsidR="0089189B" w:rsidRPr="00586B8E">
        <w:t xml:space="preserve"> du </w:t>
      </w:r>
      <w:proofErr w:type="spellStart"/>
      <w:r w:rsidR="0089189B" w:rsidRPr="00586B8E">
        <w:t>Créonnais</w:t>
      </w:r>
      <w:proofErr w:type="spellEnd"/>
      <w:r w:rsidR="0089189B" w:rsidRPr="00586B8E">
        <w:t xml:space="preserve"> et des Portes de l’Entre 2 Mers.</w:t>
      </w:r>
    </w:p>
    <w:p w:rsidR="0089189B" w:rsidRPr="00452957" w:rsidRDefault="0089189B" w:rsidP="000D0E61">
      <w:pPr>
        <w:spacing w:after="0" w:line="240" w:lineRule="auto"/>
        <w:jc w:val="both"/>
        <w:rPr>
          <w:rFonts w:ascii="Times New Roman" w:hAnsi="Times New Roman" w:cs="Times New Roman"/>
          <w:bCs/>
          <w:iCs/>
          <w:sz w:val="24"/>
          <w:szCs w:val="24"/>
          <w:u w:val="single"/>
        </w:rPr>
      </w:pPr>
      <w:r w:rsidRPr="00452957">
        <w:rPr>
          <w:rFonts w:ascii="Times New Roman" w:hAnsi="Times New Roman" w:cs="Times New Roman"/>
          <w:bCs/>
          <w:iCs/>
          <w:sz w:val="24"/>
          <w:szCs w:val="24"/>
        </w:rPr>
        <w:t>Pour aller plus loin, il serait souhaitable de compléter cette fusion par l’adjonction de la communauté de communes du Vallon de l’</w:t>
      </w:r>
      <w:proofErr w:type="spellStart"/>
      <w:r w:rsidRPr="00452957">
        <w:rPr>
          <w:rFonts w:ascii="Times New Roman" w:hAnsi="Times New Roman" w:cs="Times New Roman"/>
          <w:bCs/>
          <w:iCs/>
          <w:sz w:val="24"/>
          <w:szCs w:val="24"/>
        </w:rPr>
        <w:t>Artolie</w:t>
      </w:r>
      <w:proofErr w:type="spellEnd"/>
      <w:r w:rsidRPr="00452957">
        <w:rPr>
          <w:rFonts w:ascii="Times New Roman" w:hAnsi="Times New Roman" w:cs="Times New Roman"/>
          <w:bCs/>
          <w:iCs/>
          <w:sz w:val="24"/>
          <w:szCs w:val="24"/>
        </w:rPr>
        <w:t xml:space="preserve">, qui présente un nombre important de caractéristiques communes avec les deux communautés précitées, ces trois communautés faisant partie du même PETR (au sein duquel nous avons engagé de nombreuses actions en commun : Groupement d’Action locale pour la gestion des fonds Leader, nombre de services mutualisés comme l’espace info-entreprendre, espace droits des sols) et bien sûr du même </w:t>
      </w:r>
      <w:proofErr w:type="spellStart"/>
      <w:r w:rsidRPr="00452957">
        <w:rPr>
          <w:rFonts w:ascii="Times New Roman" w:hAnsi="Times New Roman" w:cs="Times New Roman"/>
          <w:bCs/>
          <w:iCs/>
          <w:sz w:val="24"/>
          <w:szCs w:val="24"/>
        </w:rPr>
        <w:t>ScoT</w:t>
      </w:r>
      <w:proofErr w:type="spellEnd"/>
      <w:r w:rsidRPr="00452957">
        <w:rPr>
          <w:rFonts w:ascii="Times New Roman" w:hAnsi="Times New Roman" w:cs="Times New Roman"/>
          <w:bCs/>
          <w:iCs/>
          <w:sz w:val="24"/>
          <w:szCs w:val="24"/>
        </w:rPr>
        <w:t>, ce qui est également un élément déterminant de notre approche territoriale.</w:t>
      </w:r>
    </w:p>
    <w:p w:rsidR="0089189B" w:rsidRPr="00586B8E" w:rsidRDefault="0089189B" w:rsidP="000D0E61">
      <w:pPr>
        <w:spacing w:after="0" w:line="240" w:lineRule="auto"/>
        <w:jc w:val="both"/>
        <w:rPr>
          <w:rFonts w:ascii="Times New Roman" w:eastAsia="Times New Roman" w:hAnsi="Times New Roman" w:cs="Times New Roman"/>
          <w:b/>
          <w:sz w:val="24"/>
          <w:szCs w:val="24"/>
          <w:u w:val="single"/>
        </w:rPr>
      </w:pPr>
    </w:p>
    <w:p w:rsidR="0089189B" w:rsidRPr="00586B8E" w:rsidRDefault="0089189B" w:rsidP="000D0E61">
      <w:pPr>
        <w:pStyle w:val="Paragraphedeliste"/>
        <w:numPr>
          <w:ilvl w:val="0"/>
          <w:numId w:val="1"/>
        </w:numPr>
        <w:spacing w:after="0" w:line="240" w:lineRule="auto"/>
        <w:jc w:val="both"/>
        <w:rPr>
          <w:rFonts w:ascii="Times New Roman" w:eastAsia="Times New Roman" w:hAnsi="Times New Roman" w:cs="Times New Roman"/>
          <w:b/>
          <w:sz w:val="24"/>
          <w:szCs w:val="24"/>
          <w:u w:val="single"/>
          <w:lang w:eastAsia="fr-FR"/>
        </w:rPr>
      </w:pPr>
      <w:r w:rsidRPr="00586B8E">
        <w:rPr>
          <w:rFonts w:ascii="Times New Roman" w:eastAsia="Times New Roman" w:hAnsi="Times New Roman" w:cs="Times New Roman"/>
          <w:b/>
          <w:sz w:val="24"/>
          <w:szCs w:val="24"/>
          <w:u w:val="single"/>
          <w:lang w:eastAsia="fr-FR"/>
        </w:rPr>
        <w:t>Délibération proprement dite</w:t>
      </w:r>
    </w:p>
    <w:p w:rsidR="0089189B" w:rsidRDefault="0089189B" w:rsidP="000D0E61">
      <w:pPr>
        <w:spacing w:after="0" w:line="240" w:lineRule="auto"/>
        <w:jc w:val="both"/>
        <w:rPr>
          <w:rFonts w:ascii="Times New Roman" w:eastAsia="Times New Roman" w:hAnsi="Times New Roman" w:cs="Times New Roman"/>
          <w:b/>
          <w:sz w:val="24"/>
          <w:szCs w:val="24"/>
        </w:rPr>
      </w:pPr>
      <w:r w:rsidRPr="00586B8E">
        <w:rPr>
          <w:rFonts w:ascii="Times New Roman" w:eastAsia="Times New Roman" w:hAnsi="Times New Roman" w:cs="Times New Roman"/>
          <w:b/>
          <w:sz w:val="24"/>
          <w:szCs w:val="24"/>
        </w:rPr>
        <w:t xml:space="preserve">Après en avoir délibéré, le conseil municipal </w:t>
      </w:r>
      <w:r>
        <w:rPr>
          <w:rFonts w:ascii="Times New Roman" w:eastAsia="Times New Roman" w:hAnsi="Times New Roman" w:cs="Times New Roman"/>
          <w:b/>
          <w:sz w:val="24"/>
          <w:szCs w:val="24"/>
        </w:rPr>
        <w:t>à l’unanimité des membres présents ou représentés décide</w:t>
      </w:r>
      <w:r w:rsidRPr="00586B8E">
        <w:rPr>
          <w:rFonts w:ascii="Times New Roman" w:eastAsia="Times New Roman" w:hAnsi="Times New Roman" w:cs="Times New Roman"/>
          <w:b/>
          <w:sz w:val="24"/>
          <w:szCs w:val="24"/>
        </w:rPr>
        <w:t> :</w:t>
      </w:r>
    </w:p>
    <w:p w:rsidR="0089189B" w:rsidRPr="00586B8E" w:rsidRDefault="0089189B" w:rsidP="000D0E61">
      <w:pPr>
        <w:spacing w:after="0" w:line="240" w:lineRule="auto"/>
        <w:jc w:val="both"/>
        <w:rPr>
          <w:rFonts w:ascii="Times New Roman" w:eastAsia="Times New Roman" w:hAnsi="Times New Roman" w:cs="Times New Roman"/>
          <w:b/>
          <w:sz w:val="24"/>
          <w:szCs w:val="24"/>
        </w:rPr>
      </w:pPr>
    </w:p>
    <w:p w:rsidR="0089189B" w:rsidRDefault="0089189B" w:rsidP="000D0E61">
      <w:pPr>
        <w:widowControl w:val="0"/>
        <w:suppressAutoHyphens/>
        <w:spacing w:after="0" w:line="240" w:lineRule="auto"/>
        <w:jc w:val="both"/>
        <w:rPr>
          <w:rFonts w:ascii="Times New Roman" w:eastAsia="Times New Roman" w:hAnsi="Times New Roman" w:cs="Times New Roman"/>
          <w:sz w:val="24"/>
          <w:szCs w:val="24"/>
        </w:rPr>
      </w:pPr>
      <w:r w:rsidRPr="00586B8E">
        <w:rPr>
          <w:rFonts w:ascii="Times New Roman" w:eastAsia="Times New Roman" w:hAnsi="Times New Roman" w:cs="Times New Roman"/>
          <w:sz w:val="24"/>
          <w:szCs w:val="24"/>
        </w:rPr>
        <w:t>- d'émettre un avis favorable sur le projet de schéma départemental de coopération intercommunale.</w:t>
      </w:r>
    </w:p>
    <w:p w:rsidR="0089189B" w:rsidRDefault="0089189B" w:rsidP="000D0E61">
      <w:pPr>
        <w:widowControl w:val="0"/>
        <w:suppressAutoHyphens/>
        <w:spacing w:after="0" w:line="240" w:lineRule="auto"/>
        <w:jc w:val="both"/>
        <w:rPr>
          <w:rFonts w:ascii="Times New Roman" w:hAnsi="Times New Roman" w:cs="Times New Roman"/>
          <w:sz w:val="24"/>
          <w:szCs w:val="24"/>
        </w:rPr>
      </w:pPr>
    </w:p>
    <w:p w:rsidR="0089189B" w:rsidRPr="00447B87" w:rsidRDefault="0089189B" w:rsidP="000D0E61">
      <w:pPr>
        <w:spacing w:after="0" w:line="240" w:lineRule="auto"/>
        <w:jc w:val="both"/>
        <w:rPr>
          <w:rFonts w:ascii="Times New Roman" w:hAnsi="Times New Roman" w:cs="Times New Roman"/>
          <w:b/>
          <w:sz w:val="24"/>
          <w:szCs w:val="24"/>
        </w:rPr>
      </w:pPr>
      <w:r w:rsidRPr="00447B87">
        <w:rPr>
          <w:rFonts w:ascii="Times New Roman" w:hAnsi="Times New Roman" w:cs="Times New Roman"/>
          <w:b/>
          <w:sz w:val="24"/>
          <w:szCs w:val="24"/>
          <w:u w:val="single"/>
        </w:rPr>
        <w:t>Questions diverses :</w:t>
      </w:r>
    </w:p>
    <w:p w:rsidR="0089189B" w:rsidRDefault="0089189B" w:rsidP="000D0E61">
      <w:pPr>
        <w:widowControl w:val="0"/>
        <w:suppressAutoHyphens/>
        <w:spacing w:after="0" w:line="240" w:lineRule="auto"/>
        <w:jc w:val="both"/>
        <w:rPr>
          <w:rFonts w:ascii="Times New Roman" w:hAnsi="Times New Roman" w:cs="Times New Roman"/>
          <w:sz w:val="24"/>
          <w:szCs w:val="24"/>
        </w:rPr>
      </w:pPr>
    </w:p>
    <w:p w:rsidR="0089189B" w:rsidRDefault="0089189B" w:rsidP="000D0E61">
      <w:pPr>
        <w:pStyle w:val="Paragraphedeliste"/>
        <w:widowControl w:val="0"/>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Incident </w:t>
      </w:r>
      <w:r w:rsidR="00876509">
        <w:rPr>
          <w:rFonts w:ascii="Times New Roman" w:hAnsi="Times New Roman" w:cs="Times New Roman"/>
          <w:sz w:val="24"/>
          <w:szCs w:val="24"/>
        </w:rPr>
        <w:t xml:space="preserve">avec un habitant de </w:t>
      </w:r>
      <w:proofErr w:type="spellStart"/>
      <w:r w:rsidR="00876509">
        <w:rPr>
          <w:rFonts w:ascii="Times New Roman" w:hAnsi="Times New Roman" w:cs="Times New Roman"/>
          <w:sz w:val="24"/>
          <w:szCs w:val="24"/>
        </w:rPr>
        <w:t>Madirac</w:t>
      </w:r>
      <w:proofErr w:type="spellEnd"/>
      <w:r>
        <w:rPr>
          <w:rFonts w:ascii="Times New Roman" w:hAnsi="Times New Roman" w:cs="Times New Roman"/>
          <w:sz w:val="24"/>
          <w:szCs w:val="24"/>
        </w:rPr>
        <w:t xml:space="preserve"> lors du défilé d’Halloween</w:t>
      </w:r>
    </w:p>
    <w:p w:rsidR="0089189B" w:rsidRPr="0089189B" w:rsidRDefault="0089189B" w:rsidP="000D0E61">
      <w:pPr>
        <w:widowControl w:val="0"/>
        <w:suppressAutoHyphens/>
        <w:spacing w:after="0" w:line="240" w:lineRule="auto"/>
        <w:jc w:val="both"/>
        <w:rPr>
          <w:rFonts w:ascii="Times New Roman" w:hAnsi="Times New Roman" w:cs="Times New Roman"/>
          <w:sz w:val="24"/>
          <w:szCs w:val="24"/>
        </w:rPr>
      </w:pPr>
    </w:p>
    <w:p w:rsidR="00255E45" w:rsidRDefault="00255E45" w:rsidP="000D0E61">
      <w:pPr>
        <w:pStyle w:val="Paragraphedeliste"/>
        <w:widowControl w:val="0"/>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Communication site internet :</w:t>
      </w:r>
      <w:r>
        <w:rPr>
          <w:rFonts w:ascii="Times New Roman" w:hAnsi="Times New Roman" w:cs="Times New Roman"/>
          <w:sz w:val="24"/>
          <w:szCs w:val="24"/>
        </w:rPr>
        <w:tab/>
        <w:t>- 11 novembre</w:t>
      </w:r>
    </w:p>
    <w:p w:rsidR="00255E45" w:rsidRDefault="00255E45" w:rsidP="000D0E61">
      <w:pPr>
        <w:pStyle w:val="Paragraphedeliste"/>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Présentation publique Loi </w:t>
      </w:r>
      <w:proofErr w:type="spellStart"/>
      <w:r>
        <w:rPr>
          <w:rFonts w:ascii="Times New Roman" w:hAnsi="Times New Roman" w:cs="Times New Roman"/>
          <w:sz w:val="24"/>
          <w:szCs w:val="24"/>
        </w:rPr>
        <w:t>NOTRe</w:t>
      </w:r>
      <w:proofErr w:type="spellEnd"/>
      <w:r>
        <w:rPr>
          <w:rFonts w:ascii="Times New Roman" w:hAnsi="Times New Roman" w:cs="Times New Roman"/>
          <w:sz w:val="24"/>
          <w:szCs w:val="24"/>
        </w:rPr>
        <w:t xml:space="preserve"> à Créon le 12/11/15 à 20h</w:t>
      </w:r>
    </w:p>
    <w:p w:rsidR="00255E45" w:rsidRDefault="00255E45" w:rsidP="000D0E61">
      <w:pPr>
        <w:pStyle w:val="Paragraphedeliste"/>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Calendrier des manifestations (Noël, Vœux du CM…)</w:t>
      </w:r>
    </w:p>
    <w:p w:rsidR="00255E45" w:rsidRDefault="00255E45" w:rsidP="000D0E61">
      <w:pPr>
        <w:pStyle w:val="Paragraphedeliste"/>
        <w:widowControl w:val="0"/>
        <w:suppressAutoHyphens/>
        <w:spacing w:after="0" w:line="240" w:lineRule="auto"/>
        <w:ind w:left="0"/>
        <w:jc w:val="both"/>
        <w:rPr>
          <w:rFonts w:ascii="Times New Roman" w:hAnsi="Times New Roman" w:cs="Times New Roman"/>
          <w:sz w:val="24"/>
          <w:szCs w:val="24"/>
        </w:rPr>
      </w:pPr>
    </w:p>
    <w:p w:rsidR="00255E45" w:rsidRDefault="00876509" w:rsidP="000D0E61">
      <w:pPr>
        <w:pStyle w:val="Paragraphedeliste"/>
        <w:widowControl w:val="0"/>
        <w:numPr>
          <w:ilvl w:val="0"/>
          <w:numId w:val="4"/>
        </w:numPr>
        <w:suppressAutoHyphen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Elaboration</w:t>
      </w:r>
      <w:proofErr w:type="spellEnd"/>
      <w:r>
        <w:rPr>
          <w:rFonts w:ascii="Times New Roman" w:hAnsi="Times New Roman" w:cs="Times New Roman"/>
          <w:sz w:val="24"/>
          <w:szCs w:val="24"/>
        </w:rPr>
        <w:t xml:space="preserve">/ rédaction du </w:t>
      </w:r>
      <w:r w:rsidR="00255E45">
        <w:rPr>
          <w:rFonts w:ascii="Times New Roman" w:hAnsi="Times New Roman" w:cs="Times New Roman"/>
          <w:sz w:val="24"/>
          <w:szCs w:val="24"/>
        </w:rPr>
        <w:t xml:space="preserve">Guide du « Bien vivre à </w:t>
      </w:r>
      <w:proofErr w:type="spellStart"/>
      <w:r w:rsidR="00255E45">
        <w:rPr>
          <w:rFonts w:ascii="Times New Roman" w:hAnsi="Times New Roman" w:cs="Times New Roman"/>
          <w:sz w:val="24"/>
          <w:szCs w:val="24"/>
        </w:rPr>
        <w:t>Madirac</w:t>
      </w:r>
      <w:proofErr w:type="spellEnd"/>
      <w:r w:rsidR="00255E45">
        <w:rPr>
          <w:rFonts w:ascii="Times New Roman" w:hAnsi="Times New Roman" w:cs="Times New Roman"/>
          <w:sz w:val="24"/>
          <w:szCs w:val="24"/>
        </w:rPr>
        <w:t> » (Commission communication)</w:t>
      </w:r>
    </w:p>
    <w:p w:rsidR="00255E45" w:rsidRPr="00255E45" w:rsidRDefault="00255E45" w:rsidP="000D0E61">
      <w:pPr>
        <w:widowControl w:val="0"/>
        <w:suppressAutoHyphens/>
        <w:spacing w:after="0" w:line="240" w:lineRule="auto"/>
        <w:jc w:val="both"/>
        <w:rPr>
          <w:rFonts w:ascii="Times New Roman" w:hAnsi="Times New Roman" w:cs="Times New Roman"/>
          <w:sz w:val="24"/>
          <w:szCs w:val="24"/>
        </w:rPr>
      </w:pPr>
    </w:p>
    <w:p w:rsidR="00255E45" w:rsidRDefault="00255E45" w:rsidP="000D0E61">
      <w:pPr>
        <w:pStyle w:val="Paragraphedeliste"/>
        <w:widowControl w:val="0"/>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Date</w:t>
      </w:r>
      <w:r w:rsidR="00876509">
        <w:rPr>
          <w:rFonts w:ascii="Times New Roman" w:hAnsi="Times New Roman" w:cs="Times New Roman"/>
          <w:sz w:val="24"/>
          <w:szCs w:val="24"/>
        </w:rPr>
        <w:t>s</w:t>
      </w:r>
      <w:r>
        <w:rPr>
          <w:rFonts w:ascii="Times New Roman" w:hAnsi="Times New Roman" w:cs="Times New Roman"/>
          <w:sz w:val="24"/>
          <w:szCs w:val="24"/>
        </w:rPr>
        <w:t xml:space="preserve"> pour réunion de la Commission Finance (</w:t>
      </w:r>
      <w:r w:rsidR="00876509">
        <w:rPr>
          <w:rFonts w:ascii="Times New Roman" w:hAnsi="Times New Roman" w:cs="Times New Roman"/>
          <w:sz w:val="24"/>
          <w:szCs w:val="24"/>
        </w:rPr>
        <w:t xml:space="preserve">préparation du budget, </w:t>
      </w:r>
      <w:r>
        <w:rPr>
          <w:rFonts w:ascii="Times New Roman" w:hAnsi="Times New Roman" w:cs="Times New Roman"/>
          <w:sz w:val="24"/>
          <w:szCs w:val="24"/>
        </w:rPr>
        <w:t>plan pluriannuel d’investissement)</w:t>
      </w:r>
    </w:p>
    <w:p w:rsidR="00255E45" w:rsidRDefault="00255E45" w:rsidP="000D0E61">
      <w:pPr>
        <w:pStyle w:val="Paragraphedeliste"/>
        <w:widowControl w:val="0"/>
        <w:suppressAutoHyphens/>
        <w:spacing w:after="0" w:line="240" w:lineRule="auto"/>
        <w:jc w:val="both"/>
        <w:rPr>
          <w:rFonts w:ascii="Times New Roman" w:hAnsi="Times New Roman" w:cs="Times New Roman"/>
          <w:sz w:val="24"/>
          <w:szCs w:val="24"/>
        </w:rPr>
      </w:pPr>
    </w:p>
    <w:p w:rsidR="00255E45" w:rsidRDefault="00255E45" w:rsidP="000D0E61">
      <w:pPr>
        <w:pStyle w:val="Paragraphedeliste"/>
        <w:widowControl w:val="0"/>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Projet de stationnement d’un Food-Truck</w:t>
      </w:r>
      <w:r w:rsidR="00F40ED5">
        <w:rPr>
          <w:rFonts w:ascii="Times New Roman" w:hAnsi="Times New Roman" w:cs="Times New Roman"/>
          <w:sz w:val="24"/>
          <w:szCs w:val="24"/>
        </w:rPr>
        <w:t xml:space="preserve"> et convention d’occupation</w:t>
      </w:r>
      <w:r w:rsidR="00876509">
        <w:rPr>
          <w:rFonts w:ascii="Times New Roman" w:hAnsi="Times New Roman" w:cs="Times New Roman"/>
          <w:sz w:val="24"/>
          <w:szCs w:val="24"/>
        </w:rPr>
        <w:t>.</w:t>
      </w:r>
    </w:p>
    <w:p w:rsidR="00255E45" w:rsidRDefault="00255E45" w:rsidP="000D0E61">
      <w:pPr>
        <w:pStyle w:val="Paragraphedeliste"/>
        <w:widowControl w:val="0"/>
        <w:suppressAutoHyphens/>
        <w:spacing w:after="0" w:line="240" w:lineRule="auto"/>
        <w:jc w:val="both"/>
        <w:rPr>
          <w:rFonts w:ascii="Times New Roman" w:hAnsi="Times New Roman" w:cs="Times New Roman"/>
          <w:sz w:val="24"/>
          <w:szCs w:val="24"/>
        </w:rPr>
      </w:pPr>
    </w:p>
    <w:p w:rsidR="00255E45" w:rsidRDefault="00255E45" w:rsidP="000D0E61">
      <w:pPr>
        <w:pStyle w:val="Paragraphedeliste"/>
        <w:widowControl w:val="0"/>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Calendrier du </w:t>
      </w:r>
      <w:proofErr w:type="spellStart"/>
      <w:r>
        <w:rPr>
          <w:rFonts w:ascii="Times New Roman" w:hAnsi="Times New Roman" w:cs="Times New Roman"/>
          <w:sz w:val="24"/>
          <w:szCs w:val="24"/>
        </w:rPr>
        <w:t>PLUi</w:t>
      </w:r>
      <w:proofErr w:type="spellEnd"/>
      <w:r>
        <w:rPr>
          <w:rFonts w:ascii="Times New Roman" w:hAnsi="Times New Roman" w:cs="Times New Roman"/>
          <w:sz w:val="24"/>
          <w:szCs w:val="24"/>
        </w:rPr>
        <w:t xml:space="preserve"> et du PLU de </w:t>
      </w:r>
      <w:proofErr w:type="spellStart"/>
      <w:r>
        <w:rPr>
          <w:rFonts w:ascii="Times New Roman" w:hAnsi="Times New Roman" w:cs="Times New Roman"/>
          <w:sz w:val="24"/>
          <w:szCs w:val="24"/>
        </w:rPr>
        <w:t>Madirac</w:t>
      </w:r>
      <w:proofErr w:type="spellEnd"/>
    </w:p>
    <w:p w:rsidR="00255E45" w:rsidRDefault="00255E45" w:rsidP="000D0E61">
      <w:pPr>
        <w:pStyle w:val="Paragraphedeliste"/>
        <w:widowControl w:val="0"/>
        <w:suppressAutoHyphens/>
        <w:spacing w:after="0" w:line="240" w:lineRule="auto"/>
        <w:jc w:val="both"/>
        <w:rPr>
          <w:rFonts w:ascii="Times New Roman" w:hAnsi="Times New Roman" w:cs="Times New Roman"/>
          <w:sz w:val="24"/>
          <w:szCs w:val="24"/>
        </w:rPr>
      </w:pPr>
    </w:p>
    <w:p w:rsidR="00255E45" w:rsidRDefault="00255E45" w:rsidP="000D0E61">
      <w:pPr>
        <w:pStyle w:val="Paragraphedeliste"/>
        <w:widowControl w:val="0"/>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Livre blanc du Conseil Départemental : </w:t>
      </w:r>
      <w:r w:rsidR="00876509">
        <w:rPr>
          <w:rFonts w:ascii="Times New Roman" w:hAnsi="Times New Roman" w:cs="Times New Roman"/>
          <w:sz w:val="24"/>
          <w:szCs w:val="24"/>
        </w:rPr>
        <w:t xml:space="preserve">compte rendu des </w:t>
      </w:r>
      <w:r>
        <w:rPr>
          <w:rFonts w:ascii="Times New Roman" w:hAnsi="Times New Roman" w:cs="Times New Roman"/>
          <w:sz w:val="24"/>
          <w:szCs w:val="24"/>
        </w:rPr>
        <w:t>réunion</w:t>
      </w:r>
      <w:r w:rsidR="00876509">
        <w:rPr>
          <w:rFonts w:ascii="Times New Roman" w:hAnsi="Times New Roman" w:cs="Times New Roman"/>
          <w:sz w:val="24"/>
          <w:szCs w:val="24"/>
        </w:rPr>
        <w:t>s</w:t>
      </w:r>
      <w:r>
        <w:rPr>
          <w:rFonts w:ascii="Times New Roman" w:hAnsi="Times New Roman" w:cs="Times New Roman"/>
          <w:sz w:val="24"/>
          <w:szCs w:val="24"/>
        </w:rPr>
        <w:t xml:space="preserve"> diagnosti</w:t>
      </w:r>
      <w:r w:rsidR="00876509">
        <w:rPr>
          <w:rFonts w:ascii="Times New Roman" w:hAnsi="Times New Roman" w:cs="Times New Roman"/>
          <w:sz w:val="24"/>
          <w:szCs w:val="24"/>
        </w:rPr>
        <w:t>c</w:t>
      </w:r>
      <w:r>
        <w:rPr>
          <w:rFonts w:ascii="Times New Roman" w:hAnsi="Times New Roman" w:cs="Times New Roman"/>
          <w:sz w:val="24"/>
          <w:szCs w:val="24"/>
        </w:rPr>
        <w:t xml:space="preserve"> / Actions</w:t>
      </w:r>
    </w:p>
    <w:p w:rsidR="00255E45" w:rsidRDefault="00255E45" w:rsidP="000D0E61">
      <w:pPr>
        <w:pStyle w:val="Paragraphedeliste"/>
        <w:widowControl w:val="0"/>
        <w:suppressAutoHyphens/>
        <w:spacing w:after="0" w:line="240" w:lineRule="auto"/>
        <w:jc w:val="both"/>
        <w:rPr>
          <w:rFonts w:ascii="Times New Roman" w:hAnsi="Times New Roman" w:cs="Times New Roman"/>
          <w:sz w:val="24"/>
          <w:szCs w:val="24"/>
        </w:rPr>
      </w:pPr>
    </w:p>
    <w:p w:rsidR="00255E45" w:rsidRDefault="00255E45" w:rsidP="000D0E61">
      <w:pPr>
        <w:pStyle w:val="Paragraphedeliste"/>
        <w:widowControl w:val="0"/>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Assises intercommunales 26/11/15 du PETR à Carignan « Accompagner l’économie de proximité sur le Cœur-Entre-Deux-Mers : les collectivités au centre de l’action »</w:t>
      </w:r>
    </w:p>
    <w:p w:rsidR="00255E45" w:rsidRDefault="00255E45" w:rsidP="000D0E61">
      <w:pPr>
        <w:pStyle w:val="Paragraphedeliste"/>
        <w:widowControl w:val="0"/>
        <w:suppressAutoHyphens/>
        <w:spacing w:after="0" w:line="240" w:lineRule="auto"/>
        <w:jc w:val="both"/>
        <w:rPr>
          <w:rFonts w:ascii="Times New Roman" w:hAnsi="Times New Roman" w:cs="Times New Roman"/>
          <w:sz w:val="24"/>
          <w:szCs w:val="24"/>
        </w:rPr>
      </w:pPr>
    </w:p>
    <w:p w:rsidR="00255E45" w:rsidRDefault="00255E45" w:rsidP="000D0E61">
      <w:pPr>
        <w:pStyle w:val="Paragraphedeliste"/>
        <w:widowControl w:val="0"/>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RPI et école : conseil d’école</w:t>
      </w:r>
    </w:p>
    <w:p w:rsidR="00255E45" w:rsidRDefault="00255E45" w:rsidP="000D0E61">
      <w:pPr>
        <w:pStyle w:val="Paragraphedeliste"/>
        <w:widowControl w:val="0"/>
        <w:suppressAutoHyphens/>
        <w:spacing w:after="0" w:line="240" w:lineRule="auto"/>
        <w:jc w:val="both"/>
        <w:rPr>
          <w:rFonts w:ascii="Times New Roman" w:hAnsi="Times New Roman" w:cs="Times New Roman"/>
          <w:sz w:val="24"/>
          <w:szCs w:val="24"/>
        </w:rPr>
      </w:pPr>
    </w:p>
    <w:p w:rsidR="00255E45" w:rsidRDefault="00255E45" w:rsidP="000D0E61">
      <w:pPr>
        <w:pStyle w:val="Paragraphedeliste"/>
        <w:widowControl w:val="0"/>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Problème des dépôts sauvages et dégradations : chemin Profond et chemin de Jos</w:t>
      </w:r>
    </w:p>
    <w:p w:rsidR="00255E45" w:rsidRDefault="00255E45" w:rsidP="000D0E61">
      <w:pPr>
        <w:pStyle w:val="Paragraphedeliste"/>
        <w:widowControl w:val="0"/>
        <w:suppressAutoHyphens/>
        <w:spacing w:after="0" w:line="240" w:lineRule="auto"/>
        <w:jc w:val="both"/>
        <w:rPr>
          <w:rFonts w:ascii="Times New Roman" w:hAnsi="Times New Roman" w:cs="Times New Roman"/>
          <w:sz w:val="24"/>
          <w:szCs w:val="24"/>
        </w:rPr>
      </w:pPr>
    </w:p>
    <w:p w:rsidR="00A018BB" w:rsidRDefault="00255E45" w:rsidP="000D0E61">
      <w:pPr>
        <w:pStyle w:val="Paragraphedeliste"/>
        <w:widowControl w:val="0"/>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Travaux</w:t>
      </w:r>
      <w:r w:rsidR="00876509">
        <w:rPr>
          <w:rFonts w:ascii="Times New Roman" w:hAnsi="Times New Roman" w:cs="Times New Roman"/>
          <w:sz w:val="24"/>
          <w:szCs w:val="24"/>
        </w:rPr>
        <w:t xml:space="preserve"> en cours</w:t>
      </w:r>
    </w:p>
    <w:p w:rsidR="00A018BB" w:rsidRDefault="00A018BB" w:rsidP="000D0E61">
      <w:pPr>
        <w:widowControl w:val="0"/>
        <w:suppressAutoHyphens/>
        <w:spacing w:after="0" w:line="240" w:lineRule="auto"/>
        <w:jc w:val="both"/>
        <w:rPr>
          <w:rFonts w:ascii="Times New Roman" w:hAnsi="Times New Roman" w:cs="Times New Roman"/>
          <w:sz w:val="24"/>
          <w:szCs w:val="24"/>
        </w:rPr>
      </w:pPr>
    </w:p>
    <w:p w:rsidR="00A018BB" w:rsidRDefault="00A018BB" w:rsidP="000D0E61">
      <w:pPr>
        <w:spacing w:before="100" w:beforeAutospacing="1" w:after="0" w:line="240" w:lineRule="auto"/>
        <w:jc w:val="both"/>
        <w:rPr>
          <w:rFonts w:ascii="Times New Roman" w:eastAsia="Andale Sans UI" w:hAnsi="Times New Roman" w:cs="Times New Roman"/>
          <w:bCs/>
          <w:kern w:val="2"/>
          <w:sz w:val="24"/>
          <w:szCs w:val="24"/>
        </w:rPr>
      </w:pPr>
      <w:r>
        <w:rPr>
          <w:rFonts w:ascii="Times New Roman" w:hAnsi="Times New Roman" w:cs="Times New Roman"/>
          <w:sz w:val="24"/>
          <w:szCs w:val="24"/>
        </w:rPr>
        <w:t>L</w:t>
      </w:r>
      <w:r w:rsidRPr="00FF7C05">
        <w:rPr>
          <w:rFonts w:ascii="Times New Roman" w:hAnsi="Times New Roman" w:cs="Times New Roman"/>
          <w:sz w:val="24"/>
          <w:szCs w:val="24"/>
        </w:rPr>
        <w:t xml:space="preserve">’ordre du jour étant épuisé, la séance est levée à </w:t>
      </w:r>
      <w:r>
        <w:rPr>
          <w:rFonts w:ascii="Times New Roman" w:hAnsi="Times New Roman" w:cs="Times New Roman"/>
          <w:sz w:val="24"/>
          <w:szCs w:val="24"/>
        </w:rPr>
        <w:t>20h4</w:t>
      </w:r>
      <w:r w:rsidRPr="00FF7C05">
        <w:rPr>
          <w:rFonts w:ascii="Times New Roman" w:hAnsi="Times New Roman" w:cs="Times New Roman"/>
          <w:sz w:val="24"/>
          <w:szCs w:val="24"/>
        </w:rPr>
        <w:t>5.</w:t>
      </w:r>
    </w:p>
    <w:p w:rsidR="00A018BB" w:rsidRPr="00A018BB" w:rsidRDefault="00A018BB" w:rsidP="000D0E61">
      <w:pPr>
        <w:widowControl w:val="0"/>
        <w:suppressAutoHyphens/>
        <w:spacing w:after="0" w:line="240" w:lineRule="auto"/>
        <w:jc w:val="both"/>
        <w:rPr>
          <w:rFonts w:ascii="Times New Roman" w:hAnsi="Times New Roman" w:cs="Times New Roman"/>
          <w:sz w:val="24"/>
          <w:szCs w:val="24"/>
        </w:rPr>
      </w:pPr>
    </w:p>
    <w:sectPr w:rsidR="00A018BB" w:rsidRPr="00A018BB" w:rsidSect="0089189B">
      <w:footerReference w:type="default" r:id="rId8"/>
      <w:type w:val="continuous"/>
      <w:pgSz w:w="11907" w:h="16840" w:code="9"/>
      <w:pgMar w:top="284" w:right="720" w:bottom="284" w:left="720" w:header="0" w:footer="0" w:gutter="0"/>
      <w:paperSrc w:first="7" w:other="7"/>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EDD" w:rsidRDefault="00A65EDD" w:rsidP="005200EC">
      <w:pPr>
        <w:spacing w:after="0" w:line="240" w:lineRule="auto"/>
      </w:pPr>
      <w:r>
        <w:separator/>
      </w:r>
    </w:p>
  </w:endnote>
  <w:endnote w:type="continuationSeparator" w:id="0">
    <w:p w:rsidR="00A65EDD" w:rsidRDefault="00A65EDD" w:rsidP="0052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728804"/>
      <w:docPartObj>
        <w:docPartGallery w:val="Page Numbers (Bottom of Page)"/>
        <w:docPartUnique/>
      </w:docPartObj>
    </w:sdtPr>
    <w:sdtEndPr/>
    <w:sdtContent>
      <w:p w:rsidR="005200EC" w:rsidRDefault="005200EC">
        <w:pPr>
          <w:pStyle w:val="Pieddepage"/>
          <w:jc w:val="center"/>
        </w:pPr>
        <w:r>
          <w:fldChar w:fldCharType="begin"/>
        </w:r>
        <w:r>
          <w:instrText>PAGE   \* MERGEFORMAT</w:instrText>
        </w:r>
        <w:r>
          <w:fldChar w:fldCharType="separate"/>
        </w:r>
        <w:r w:rsidR="00612C2A">
          <w:rPr>
            <w:noProof/>
          </w:rPr>
          <w:t>5</w:t>
        </w:r>
        <w:r>
          <w:fldChar w:fldCharType="end"/>
        </w:r>
      </w:p>
    </w:sdtContent>
  </w:sdt>
  <w:p w:rsidR="005200EC" w:rsidRDefault="005200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EDD" w:rsidRDefault="00A65EDD" w:rsidP="005200EC">
      <w:pPr>
        <w:spacing w:after="0" w:line="240" w:lineRule="auto"/>
      </w:pPr>
      <w:r>
        <w:separator/>
      </w:r>
    </w:p>
  </w:footnote>
  <w:footnote w:type="continuationSeparator" w:id="0">
    <w:p w:rsidR="00A65EDD" w:rsidRDefault="00A65EDD" w:rsidP="00520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83800"/>
    <w:multiLevelType w:val="hybridMultilevel"/>
    <w:tmpl w:val="4E02FFFA"/>
    <w:lvl w:ilvl="0" w:tplc="6CCAF48C">
      <w:start w:val="1"/>
      <w:numFmt w:val="lowerLetter"/>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F553282"/>
    <w:multiLevelType w:val="hybridMultilevel"/>
    <w:tmpl w:val="AA3672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1306ED"/>
    <w:multiLevelType w:val="hybridMultilevel"/>
    <w:tmpl w:val="D396E254"/>
    <w:lvl w:ilvl="0" w:tplc="EBB66952">
      <w:start w:val="1"/>
      <w:numFmt w:val="decimal"/>
      <w:lvlText w:val="%1-"/>
      <w:lvlJc w:val="left"/>
      <w:pPr>
        <w:ind w:left="720" w:hanging="360"/>
      </w:pPr>
      <w:rPr>
        <w:rFonts w:ascii="Arial" w:hAnsi="Arial" w:cs="Arial"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25F7E5A"/>
    <w:multiLevelType w:val="hybridMultilevel"/>
    <w:tmpl w:val="3E84D1CC"/>
    <w:lvl w:ilvl="0" w:tplc="C35068A6">
      <w:start w:val="1"/>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49"/>
    <w:rsid w:val="000D0E61"/>
    <w:rsid w:val="00255BE6"/>
    <w:rsid w:val="00255E45"/>
    <w:rsid w:val="002E3BB9"/>
    <w:rsid w:val="00452957"/>
    <w:rsid w:val="00487313"/>
    <w:rsid w:val="005200EC"/>
    <w:rsid w:val="005F029F"/>
    <w:rsid w:val="006062EA"/>
    <w:rsid w:val="00612C2A"/>
    <w:rsid w:val="00842005"/>
    <w:rsid w:val="00843F82"/>
    <w:rsid w:val="00876509"/>
    <w:rsid w:val="0089189B"/>
    <w:rsid w:val="00994B35"/>
    <w:rsid w:val="00A018BB"/>
    <w:rsid w:val="00A65EDD"/>
    <w:rsid w:val="00B90602"/>
    <w:rsid w:val="00C72374"/>
    <w:rsid w:val="00D01749"/>
    <w:rsid w:val="00F40E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E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00EC"/>
    <w:pPr>
      <w:tabs>
        <w:tab w:val="center" w:pos="4536"/>
        <w:tab w:val="right" w:pos="9072"/>
      </w:tabs>
      <w:spacing w:after="0" w:line="240" w:lineRule="auto"/>
    </w:pPr>
  </w:style>
  <w:style w:type="character" w:customStyle="1" w:styleId="En-tteCar">
    <w:name w:val="En-tête Car"/>
    <w:basedOn w:val="Policepardfaut"/>
    <w:link w:val="En-tte"/>
    <w:uiPriority w:val="99"/>
    <w:rsid w:val="005200EC"/>
    <w:rPr>
      <w:rFonts w:eastAsiaTheme="minorEastAsia"/>
      <w:lang w:eastAsia="fr-FR"/>
    </w:rPr>
  </w:style>
  <w:style w:type="paragraph" w:styleId="Pieddepage">
    <w:name w:val="footer"/>
    <w:basedOn w:val="Normal"/>
    <w:link w:val="PieddepageCar"/>
    <w:uiPriority w:val="99"/>
    <w:unhideWhenUsed/>
    <w:rsid w:val="005200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0EC"/>
    <w:rPr>
      <w:rFonts w:eastAsiaTheme="minorEastAsia"/>
      <w:lang w:eastAsia="fr-FR"/>
    </w:rPr>
  </w:style>
  <w:style w:type="paragraph" w:customStyle="1" w:styleId="Ontvotladelib">
    <w:name w:val="Ont voté la delib"/>
    <w:basedOn w:val="Normal"/>
    <w:rsid w:val="00843F82"/>
    <w:pPr>
      <w:autoSpaceDE w:val="0"/>
      <w:autoSpaceDN w:val="0"/>
      <w:spacing w:after="140" w:line="240" w:lineRule="auto"/>
      <w:jc w:val="both"/>
    </w:pPr>
    <w:rPr>
      <w:rFonts w:ascii="Arial" w:eastAsia="Times New Roman" w:hAnsi="Arial" w:cs="Arial"/>
      <w:sz w:val="20"/>
      <w:szCs w:val="20"/>
    </w:rPr>
  </w:style>
  <w:style w:type="paragraph" w:customStyle="1" w:styleId="VuConsidrant">
    <w:name w:val="Vu.Considérant"/>
    <w:basedOn w:val="Normal"/>
    <w:rsid w:val="00843F82"/>
    <w:pPr>
      <w:autoSpaceDE w:val="0"/>
      <w:autoSpaceDN w:val="0"/>
      <w:spacing w:after="140" w:line="240" w:lineRule="auto"/>
      <w:jc w:val="both"/>
    </w:pPr>
    <w:rPr>
      <w:rFonts w:ascii="Arial" w:eastAsia="Times New Roman" w:hAnsi="Arial" w:cs="Arial"/>
      <w:sz w:val="20"/>
      <w:szCs w:val="20"/>
    </w:rPr>
  </w:style>
  <w:style w:type="paragraph" w:styleId="Paragraphedeliste">
    <w:name w:val="List Paragraph"/>
    <w:basedOn w:val="Normal"/>
    <w:qFormat/>
    <w:rsid w:val="0089189B"/>
    <w:pPr>
      <w:ind w:left="720"/>
      <w:contextualSpacing/>
    </w:pPr>
    <w:rPr>
      <w:rFonts w:eastAsiaTheme="minorHAnsi"/>
      <w:lang w:eastAsia="en-US"/>
    </w:rPr>
  </w:style>
  <w:style w:type="paragraph" w:styleId="NormalWeb">
    <w:name w:val="Normal (Web)"/>
    <w:basedOn w:val="Normal"/>
    <w:uiPriority w:val="99"/>
    <w:unhideWhenUsed/>
    <w:rsid w:val="00487313"/>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612C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2C2A"/>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E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00EC"/>
    <w:pPr>
      <w:tabs>
        <w:tab w:val="center" w:pos="4536"/>
        <w:tab w:val="right" w:pos="9072"/>
      </w:tabs>
      <w:spacing w:after="0" w:line="240" w:lineRule="auto"/>
    </w:pPr>
  </w:style>
  <w:style w:type="character" w:customStyle="1" w:styleId="En-tteCar">
    <w:name w:val="En-tête Car"/>
    <w:basedOn w:val="Policepardfaut"/>
    <w:link w:val="En-tte"/>
    <w:uiPriority w:val="99"/>
    <w:rsid w:val="005200EC"/>
    <w:rPr>
      <w:rFonts w:eastAsiaTheme="minorEastAsia"/>
      <w:lang w:eastAsia="fr-FR"/>
    </w:rPr>
  </w:style>
  <w:style w:type="paragraph" w:styleId="Pieddepage">
    <w:name w:val="footer"/>
    <w:basedOn w:val="Normal"/>
    <w:link w:val="PieddepageCar"/>
    <w:uiPriority w:val="99"/>
    <w:unhideWhenUsed/>
    <w:rsid w:val="005200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0EC"/>
    <w:rPr>
      <w:rFonts w:eastAsiaTheme="minorEastAsia"/>
      <w:lang w:eastAsia="fr-FR"/>
    </w:rPr>
  </w:style>
  <w:style w:type="paragraph" w:customStyle="1" w:styleId="Ontvotladelib">
    <w:name w:val="Ont voté la delib"/>
    <w:basedOn w:val="Normal"/>
    <w:rsid w:val="00843F82"/>
    <w:pPr>
      <w:autoSpaceDE w:val="0"/>
      <w:autoSpaceDN w:val="0"/>
      <w:spacing w:after="140" w:line="240" w:lineRule="auto"/>
      <w:jc w:val="both"/>
    </w:pPr>
    <w:rPr>
      <w:rFonts w:ascii="Arial" w:eastAsia="Times New Roman" w:hAnsi="Arial" w:cs="Arial"/>
      <w:sz w:val="20"/>
      <w:szCs w:val="20"/>
    </w:rPr>
  </w:style>
  <w:style w:type="paragraph" w:customStyle="1" w:styleId="VuConsidrant">
    <w:name w:val="Vu.Considérant"/>
    <w:basedOn w:val="Normal"/>
    <w:rsid w:val="00843F82"/>
    <w:pPr>
      <w:autoSpaceDE w:val="0"/>
      <w:autoSpaceDN w:val="0"/>
      <w:spacing w:after="140" w:line="240" w:lineRule="auto"/>
      <w:jc w:val="both"/>
    </w:pPr>
    <w:rPr>
      <w:rFonts w:ascii="Arial" w:eastAsia="Times New Roman" w:hAnsi="Arial" w:cs="Arial"/>
      <w:sz w:val="20"/>
      <w:szCs w:val="20"/>
    </w:rPr>
  </w:style>
  <w:style w:type="paragraph" w:styleId="Paragraphedeliste">
    <w:name w:val="List Paragraph"/>
    <w:basedOn w:val="Normal"/>
    <w:qFormat/>
    <w:rsid w:val="0089189B"/>
    <w:pPr>
      <w:ind w:left="720"/>
      <w:contextualSpacing/>
    </w:pPr>
    <w:rPr>
      <w:rFonts w:eastAsiaTheme="minorHAnsi"/>
      <w:lang w:eastAsia="en-US"/>
    </w:rPr>
  </w:style>
  <w:style w:type="paragraph" w:styleId="NormalWeb">
    <w:name w:val="Normal (Web)"/>
    <w:basedOn w:val="Normal"/>
    <w:uiPriority w:val="99"/>
    <w:unhideWhenUsed/>
    <w:rsid w:val="00487313"/>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612C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2C2A"/>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2509</Words>
  <Characters>13805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2016-05-26T14:21:00Z</cp:lastPrinted>
  <dcterms:created xsi:type="dcterms:W3CDTF">2016-01-21T13:24:00Z</dcterms:created>
  <dcterms:modified xsi:type="dcterms:W3CDTF">2016-05-26T14:26:00Z</dcterms:modified>
</cp:coreProperties>
</file>